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67F1" w14:textId="77777777" w:rsidR="004378ED" w:rsidRDefault="004378ED" w:rsidP="00362157">
      <w:pPr>
        <w:spacing w:after="0"/>
        <w:jc w:val="center"/>
        <w:rPr>
          <w:b/>
          <w:sz w:val="32"/>
          <w:szCs w:val="32"/>
        </w:rPr>
      </w:pPr>
    </w:p>
    <w:p w14:paraId="42CC405F" w14:textId="77777777" w:rsidR="004378ED" w:rsidRDefault="004378ED" w:rsidP="00362157">
      <w:pPr>
        <w:spacing w:after="0"/>
        <w:jc w:val="center"/>
        <w:rPr>
          <w:b/>
          <w:sz w:val="32"/>
          <w:szCs w:val="32"/>
        </w:rPr>
      </w:pPr>
    </w:p>
    <w:p w14:paraId="30CE62B7" w14:textId="77777777" w:rsidR="004378ED" w:rsidRDefault="004378ED" w:rsidP="00362157">
      <w:pPr>
        <w:spacing w:after="0"/>
        <w:jc w:val="center"/>
        <w:rPr>
          <w:b/>
          <w:sz w:val="32"/>
          <w:szCs w:val="32"/>
        </w:rPr>
      </w:pPr>
    </w:p>
    <w:p w14:paraId="78ADD706" w14:textId="77777777" w:rsidR="004378ED" w:rsidRDefault="004378ED" w:rsidP="00362157">
      <w:pPr>
        <w:spacing w:after="0"/>
        <w:jc w:val="center"/>
        <w:rPr>
          <w:b/>
          <w:sz w:val="32"/>
          <w:szCs w:val="32"/>
        </w:rPr>
      </w:pPr>
    </w:p>
    <w:p w14:paraId="401F0B7F" w14:textId="77777777" w:rsidR="00473E3E" w:rsidRPr="008B36A8" w:rsidRDefault="00473E3E" w:rsidP="00362157">
      <w:pPr>
        <w:spacing w:after="0"/>
        <w:jc w:val="center"/>
        <w:rPr>
          <w:b/>
          <w:sz w:val="32"/>
          <w:szCs w:val="32"/>
        </w:rPr>
      </w:pPr>
      <w:r w:rsidRPr="008B36A8">
        <w:rPr>
          <w:b/>
          <w:sz w:val="32"/>
          <w:szCs w:val="32"/>
        </w:rPr>
        <w:t>Society of Trauma Nurses</w:t>
      </w:r>
      <w:r w:rsidRPr="008B36A8">
        <w:rPr>
          <w:b/>
          <w:sz w:val="32"/>
          <w:szCs w:val="32"/>
        </w:rPr>
        <w:br/>
        <w:t>Continuing Education Provider Unit</w:t>
      </w:r>
      <w:r w:rsidRPr="008B36A8">
        <w:rPr>
          <w:b/>
          <w:sz w:val="32"/>
          <w:szCs w:val="32"/>
        </w:rPr>
        <w:br/>
      </w:r>
      <w:r w:rsidR="00362157">
        <w:rPr>
          <w:b/>
          <w:sz w:val="32"/>
          <w:szCs w:val="32"/>
        </w:rPr>
        <w:t xml:space="preserve">Policy and </w:t>
      </w:r>
      <w:r w:rsidRPr="008B36A8">
        <w:rPr>
          <w:b/>
          <w:sz w:val="32"/>
          <w:szCs w:val="32"/>
        </w:rPr>
        <w:t>Procedure Manual</w:t>
      </w:r>
    </w:p>
    <w:p w14:paraId="0208ECF8" w14:textId="77777777" w:rsidR="00473E3E" w:rsidRPr="00A86051" w:rsidRDefault="00473E3E" w:rsidP="00362157">
      <w:pPr>
        <w:spacing w:after="0" w:line="240" w:lineRule="auto"/>
      </w:pPr>
    </w:p>
    <w:p w14:paraId="2B7793CD" w14:textId="77777777" w:rsidR="004378ED" w:rsidRDefault="004378ED" w:rsidP="00362157">
      <w:pPr>
        <w:spacing w:after="0" w:line="240" w:lineRule="auto"/>
        <w:jc w:val="center"/>
        <w:rPr>
          <w:b/>
          <w:sz w:val="24"/>
          <w:szCs w:val="24"/>
        </w:rPr>
      </w:pPr>
    </w:p>
    <w:p w14:paraId="256DF1AC" w14:textId="77777777" w:rsidR="004378ED" w:rsidRDefault="004378ED" w:rsidP="00362157">
      <w:pPr>
        <w:spacing w:after="0" w:line="240" w:lineRule="auto"/>
        <w:jc w:val="center"/>
        <w:rPr>
          <w:b/>
          <w:sz w:val="24"/>
          <w:szCs w:val="24"/>
        </w:rPr>
      </w:pPr>
    </w:p>
    <w:p w14:paraId="05DD27EF" w14:textId="77777777" w:rsidR="004378ED" w:rsidRDefault="004378ED" w:rsidP="00362157">
      <w:pPr>
        <w:spacing w:after="0" w:line="240" w:lineRule="auto"/>
        <w:jc w:val="center"/>
        <w:rPr>
          <w:b/>
          <w:sz w:val="24"/>
          <w:szCs w:val="24"/>
        </w:rPr>
      </w:pPr>
    </w:p>
    <w:p w14:paraId="1051A424" w14:textId="77777777" w:rsidR="004378ED" w:rsidRDefault="004378ED" w:rsidP="00362157">
      <w:pPr>
        <w:spacing w:after="0" w:line="240" w:lineRule="auto"/>
        <w:jc w:val="center"/>
        <w:rPr>
          <w:b/>
          <w:sz w:val="24"/>
          <w:szCs w:val="24"/>
        </w:rPr>
      </w:pPr>
    </w:p>
    <w:p w14:paraId="2712A1EA" w14:textId="77777777" w:rsidR="004378ED" w:rsidRDefault="004378ED" w:rsidP="00362157">
      <w:pPr>
        <w:spacing w:after="0" w:line="240" w:lineRule="auto"/>
        <w:jc w:val="center"/>
        <w:rPr>
          <w:b/>
          <w:sz w:val="24"/>
          <w:szCs w:val="24"/>
        </w:rPr>
      </w:pPr>
    </w:p>
    <w:p w14:paraId="10DA67A0" w14:textId="77777777" w:rsidR="004378ED" w:rsidRDefault="004378ED" w:rsidP="00362157">
      <w:pPr>
        <w:spacing w:after="0" w:line="240" w:lineRule="auto"/>
        <w:jc w:val="center"/>
        <w:rPr>
          <w:b/>
          <w:sz w:val="24"/>
          <w:szCs w:val="24"/>
        </w:rPr>
      </w:pPr>
    </w:p>
    <w:p w14:paraId="25C621E5" w14:textId="7692CE47" w:rsidR="0031076D" w:rsidRDefault="00A86051" w:rsidP="00812E08">
      <w:pPr>
        <w:spacing w:after="0" w:line="240" w:lineRule="auto"/>
        <w:ind w:left="1440" w:right="1354"/>
        <w:jc w:val="center"/>
        <w:rPr>
          <w:b/>
          <w:sz w:val="24"/>
          <w:szCs w:val="24"/>
        </w:rPr>
      </w:pPr>
      <w:r w:rsidRPr="00A86051">
        <w:rPr>
          <w:b/>
          <w:sz w:val="24"/>
          <w:szCs w:val="24"/>
        </w:rPr>
        <w:t xml:space="preserve">Society of Trauma Nurses is accredited as a provider of </w:t>
      </w:r>
      <w:r w:rsidR="001C77AB">
        <w:rPr>
          <w:b/>
          <w:sz w:val="24"/>
          <w:szCs w:val="24"/>
        </w:rPr>
        <w:t xml:space="preserve">nursing </w:t>
      </w:r>
      <w:r w:rsidRPr="00A86051">
        <w:rPr>
          <w:b/>
          <w:sz w:val="24"/>
          <w:szCs w:val="24"/>
        </w:rPr>
        <w:t xml:space="preserve">continuing </w:t>
      </w:r>
      <w:r w:rsidR="001C77AB">
        <w:rPr>
          <w:b/>
          <w:sz w:val="24"/>
          <w:szCs w:val="24"/>
        </w:rPr>
        <w:t xml:space="preserve">professional development </w:t>
      </w:r>
      <w:r w:rsidRPr="00A86051">
        <w:rPr>
          <w:b/>
          <w:sz w:val="24"/>
          <w:szCs w:val="24"/>
        </w:rPr>
        <w:t>by the American Nurses Credentialing Center’s Commission on Accreditation.</w:t>
      </w:r>
    </w:p>
    <w:p w14:paraId="3D0F0D95" w14:textId="77777777" w:rsidR="0031076D" w:rsidRDefault="0031076D">
      <w:pPr>
        <w:spacing w:after="0" w:line="240" w:lineRule="auto"/>
        <w:rPr>
          <w:b/>
          <w:sz w:val="24"/>
          <w:szCs w:val="24"/>
        </w:rPr>
      </w:pPr>
      <w:r>
        <w:rPr>
          <w:b/>
          <w:sz w:val="24"/>
          <w:szCs w:val="24"/>
        </w:rPr>
        <w:br w:type="page"/>
      </w:r>
    </w:p>
    <w:p w14:paraId="0588DA3C" w14:textId="77777777" w:rsidR="00566BC1" w:rsidRDefault="00566BC1" w:rsidP="00EF423C">
      <w:pPr>
        <w:pStyle w:val="TOC1"/>
        <w:rPr>
          <w:noProof/>
          <w:snapToGrid w:val="0"/>
          <w:w w:val="0"/>
        </w:rPr>
      </w:pPr>
      <w:r>
        <w:rPr>
          <w:noProof/>
          <w:snapToGrid w:val="0"/>
          <w:w w:val="0"/>
        </w:rPr>
        <w:lastRenderedPageBreak/>
        <w:t>Table of Contents</w:t>
      </w:r>
    </w:p>
    <w:p w14:paraId="6E28DFC0" w14:textId="77777777" w:rsidR="00566BC1" w:rsidRPr="00566BC1" w:rsidRDefault="00566BC1" w:rsidP="00566BC1"/>
    <w:p w14:paraId="311CAC2E" w14:textId="73716F0E" w:rsidR="0031076D" w:rsidRPr="0031076D" w:rsidRDefault="0031076D" w:rsidP="00EF423C">
      <w:pPr>
        <w:pStyle w:val="TOC1"/>
        <w:rPr>
          <w:rFonts w:eastAsiaTheme="minorEastAsia"/>
          <w:noProof/>
        </w:rPr>
      </w:pPr>
      <w:r w:rsidRPr="0031076D">
        <w:rPr>
          <w:rFonts w:ascii="Times New Roman" w:hAnsi="Times New Roman" w:cs="Times New Roman"/>
          <w:noProof/>
          <w:snapToGrid w:val="0"/>
          <w:color w:val="000000"/>
          <w:w w:val="0"/>
        </w:rPr>
        <w:t>I</w:t>
      </w:r>
      <w:r w:rsidRPr="0031076D">
        <w:rPr>
          <w:rFonts w:ascii="Times New Roman" w:hAnsi="Times New Roman" w:cs="Times New Roman"/>
          <w:noProof/>
          <w:snapToGrid w:val="0"/>
          <w:color w:val="000000"/>
          <w:w w:val="0"/>
        </w:rPr>
        <w:tab/>
      </w:r>
      <w:r w:rsidRPr="0031076D">
        <w:rPr>
          <w:noProof/>
        </w:rPr>
        <w:t>Continuing Education Provider Unit (CEPU)</w:t>
      </w:r>
      <w:r w:rsidRPr="0031076D">
        <w:rPr>
          <w:noProof/>
        </w:rPr>
        <w:tab/>
      </w:r>
      <w:r w:rsidRPr="0031076D">
        <w:rPr>
          <w:noProof/>
        </w:rPr>
        <w:fldChar w:fldCharType="begin"/>
      </w:r>
      <w:r w:rsidRPr="0031076D">
        <w:rPr>
          <w:noProof/>
        </w:rPr>
        <w:instrText xml:space="preserve"> PAGEREF _Toc451456818 \h </w:instrText>
      </w:r>
      <w:r w:rsidRPr="0031076D">
        <w:rPr>
          <w:noProof/>
        </w:rPr>
      </w:r>
      <w:r w:rsidRPr="0031076D">
        <w:rPr>
          <w:noProof/>
        </w:rPr>
        <w:fldChar w:fldCharType="separate"/>
      </w:r>
      <w:r w:rsidR="00812E08">
        <w:rPr>
          <w:noProof/>
        </w:rPr>
        <w:t>1</w:t>
      </w:r>
      <w:r w:rsidRPr="0031076D">
        <w:rPr>
          <w:noProof/>
        </w:rPr>
        <w:fldChar w:fldCharType="end"/>
      </w:r>
    </w:p>
    <w:p w14:paraId="34063C0D" w14:textId="77777777" w:rsidR="0031076D" w:rsidRPr="0031076D" w:rsidRDefault="0031076D" w:rsidP="00EF423C">
      <w:pPr>
        <w:pStyle w:val="TOC1"/>
        <w:rPr>
          <w:rFonts w:eastAsiaTheme="minorEastAsia"/>
          <w:noProof/>
        </w:rPr>
      </w:pPr>
      <w:r w:rsidRPr="0031076D">
        <w:rPr>
          <w:rFonts w:ascii="Times New Roman" w:hAnsi="Times New Roman" w:cs="Times New Roman"/>
          <w:noProof/>
          <w:snapToGrid w:val="0"/>
          <w:color w:val="000000"/>
          <w:w w:val="0"/>
        </w:rPr>
        <w:t>II</w:t>
      </w:r>
      <w:r w:rsidR="00566BC1">
        <w:rPr>
          <w:rFonts w:eastAsiaTheme="minorEastAsia"/>
          <w:noProof/>
        </w:rPr>
        <w:tab/>
      </w:r>
      <w:r w:rsidRPr="0031076D">
        <w:rPr>
          <w:noProof/>
        </w:rPr>
        <w:t>Requirements and responsibility of CEPU members</w:t>
      </w:r>
      <w:r w:rsidRPr="0031076D">
        <w:rPr>
          <w:noProof/>
        </w:rPr>
        <w:tab/>
      </w:r>
      <w:r w:rsidR="00EF423C">
        <w:rPr>
          <w:noProof/>
        </w:rPr>
        <w:t>3</w:t>
      </w:r>
    </w:p>
    <w:p w14:paraId="6E3A824E" w14:textId="5E87247F" w:rsidR="0031076D" w:rsidRPr="0031076D" w:rsidRDefault="0031076D" w:rsidP="00EF423C">
      <w:pPr>
        <w:pStyle w:val="TOC1"/>
        <w:rPr>
          <w:rFonts w:eastAsiaTheme="minorEastAsia"/>
          <w:noProof/>
        </w:rPr>
      </w:pPr>
      <w:r w:rsidRPr="0031076D">
        <w:rPr>
          <w:rFonts w:ascii="Times New Roman" w:hAnsi="Times New Roman" w:cs="Times New Roman"/>
          <w:noProof/>
          <w:snapToGrid w:val="0"/>
          <w:color w:val="000000"/>
          <w:w w:val="0"/>
        </w:rPr>
        <w:t>I</w:t>
      </w:r>
      <w:r w:rsidR="00566BC1">
        <w:rPr>
          <w:rFonts w:ascii="Times New Roman" w:hAnsi="Times New Roman" w:cs="Times New Roman"/>
          <w:noProof/>
          <w:snapToGrid w:val="0"/>
          <w:color w:val="000000"/>
          <w:w w:val="0"/>
        </w:rPr>
        <w:t xml:space="preserve">II </w:t>
      </w:r>
      <w:r w:rsidR="00566BC1">
        <w:rPr>
          <w:rFonts w:ascii="Times New Roman" w:hAnsi="Times New Roman" w:cs="Times New Roman"/>
          <w:noProof/>
          <w:snapToGrid w:val="0"/>
          <w:color w:val="000000"/>
          <w:w w:val="0"/>
        </w:rPr>
        <w:tab/>
      </w:r>
      <w:r w:rsidRPr="0031076D">
        <w:rPr>
          <w:noProof/>
        </w:rPr>
        <w:t>CEPU member responsibilities:</w:t>
      </w:r>
      <w:r w:rsidRPr="0031076D">
        <w:rPr>
          <w:noProof/>
        </w:rPr>
        <w:tab/>
      </w:r>
      <w:r w:rsidRPr="0031076D">
        <w:rPr>
          <w:noProof/>
        </w:rPr>
        <w:fldChar w:fldCharType="begin"/>
      </w:r>
      <w:r w:rsidRPr="0031076D">
        <w:rPr>
          <w:noProof/>
        </w:rPr>
        <w:instrText xml:space="preserve"> PAGEREF _Toc451456820 \h </w:instrText>
      </w:r>
      <w:r w:rsidRPr="0031076D">
        <w:rPr>
          <w:noProof/>
        </w:rPr>
      </w:r>
      <w:r w:rsidRPr="0031076D">
        <w:rPr>
          <w:noProof/>
        </w:rPr>
        <w:fldChar w:fldCharType="separate"/>
      </w:r>
      <w:r w:rsidR="00812E08">
        <w:rPr>
          <w:noProof/>
        </w:rPr>
        <w:t>1</w:t>
      </w:r>
      <w:r w:rsidRPr="0031076D">
        <w:rPr>
          <w:noProof/>
        </w:rPr>
        <w:fldChar w:fldCharType="end"/>
      </w:r>
    </w:p>
    <w:p w14:paraId="55A5E465" w14:textId="77777777" w:rsidR="0031076D" w:rsidRPr="0031076D" w:rsidRDefault="0031076D" w:rsidP="00EF423C">
      <w:pPr>
        <w:pStyle w:val="TOC1"/>
        <w:rPr>
          <w:rFonts w:eastAsiaTheme="minorEastAsia"/>
          <w:noProof/>
        </w:rPr>
      </w:pPr>
      <w:r w:rsidRPr="0031076D">
        <w:rPr>
          <w:rFonts w:ascii="Times New Roman" w:hAnsi="Times New Roman" w:cs="Times New Roman"/>
          <w:noProof/>
          <w:snapToGrid w:val="0"/>
          <w:color w:val="000000"/>
          <w:w w:val="0"/>
        </w:rPr>
        <w:t>IV</w:t>
      </w:r>
      <w:r w:rsidR="00566BC1">
        <w:rPr>
          <w:rFonts w:eastAsiaTheme="minorEastAsia"/>
          <w:noProof/>
        </w:rPr>
        <w:tab/>
      </w:r>
      <w:r w:rsidRPr="0031076D">
        <w:rPr>
          <w:noProof/>
        </w:rPr>
        <w:t>Principles of High Quality Education Design</w:t>
      </w:r>
      <w:r w:rsidRPr="0031076D">
        <w:rPr>
          <w:noProof/>
        </w:rPr>
        <w:tab/>
      </w:r>
      <w:r w:rsidR="00EF423C">
        <w:rPr>
          <w:noProof/>
        </w:rPr>
        <w:t>5</w:t>
      </w:r>
    </w:p>
    <w:p w14:paraId="5837CC7C" w14:textId="0DDBC6F7" w:rsidR="0031076D" w:rsidRPr="0031076D" w:rsidRDefault="0031076D" w:rsidP="00EF423C">
      <w:pPr>
        <w:pStyle w:val="TOC1"/>
        <w:rPr>
          <w:rFonts w:eastAsiaTheme="minorEastAsia"/>
          <w:noProof/>
        </w:rPr>
      </w:pPr>
      <w:r w:rsidRPr="0031076D">
        <w:rPr>
          <w:rFonts w:ascii="Times New Roman" w:hAnsi="Times New Roman" w:cs="Times New Roman"/>
          <w:noProof/>
          <w:snapToGrid w:val="0"/>
          <w:color w:val="000000"/>
          <w:w w:val="0"/>
        </w:rPr>
        <w:t>V</w:t>
      </w:r>
      <w:r w:rsidR="00566BC1">
        <w:rPr>
          <w:rFonts w:eastAsiaTheme="minorEastAsia"/>
          <w:noProof/>
        </w:rPr>
        <w:tab/>
      </w:r>
      <w:r w:rsidRPr="0031076D">
        <w:rPr>
          <w:noProof/>
        </w:rPr>
        <w:t xml:space="preserve">Definition of </w:t>
      </w:r>
      <w:r w:rsidR="001C4D69">
        <w:rPr>
          <w:noProof/>
        </w:rPr>
        <w:t>NCPD Contact Hours (CH)</w:t>
      </w:r>
      <w:r w:rsidRPr="0031076D">
        <w:rPr>
          <w:noProof/>
        </w:rPr>
        <w:tab/>
      </w:r>
      <w:r w:rsidRPr="0031076D">
        <w:rPr>
          <w:noProof/>
        </w:rPr>
        <w:fldChar w:fldCharType="begin"/>
      </w:r>
      <w:r w:rsidRPr="0031076D">
        <w:rPr>
          <w:noProof/>
        </w:rPr>
        <w:instrText xml:space="preserve"> PAGEREF _Toc451456822 \h </w:instrText>
      </w:r>
      <w:r w:rsidRPr="0031076D">
        <w:rPr>
          <w:noProof/>
        </w:rPr>
      </w:r>
      <w:r w:rsidRPr="0031076D">
        <w:rPr>
          <w:noProof/>
        </w:rPr>
        <w:fldChar w:fldCharType="separate"/>
      </w:r>
      <w:r w:rsidR="00812E08">
        <w:rPr>
          <w:noProof/>
        </w:rPr>
        <w:t>1</w:t>
      </w:r>
      <w:r w:rsidRPr="0031076D">
        <w:rPr>
          <w:noProof/>
        </w:rPr>
        <w:fldChar w:fldCharType="end"/>
      </w:r>
    </w:p>
    <w:p w14:paraId="6FAC8A0F" w14:textId="77777777" w:rsidR="0031076D" w:rsidRPr="0031076D" w:rsidRDefault="0031076D" w:rsidP="00EF423C">
      <w:pPr>
        <w:pStyle w:val="TOC1"/>
        <w:rPr>
          <w:rFonts w:eastAsiaTheme="minorEastAsia"/>
          <w:noProof/>
        </w:rPr>
      </w:pPr>
      <w:r w:rsidRPr="0031076D">
        <w:rPr>
          <w:rFonts w:ascii="Times New Roman" w:hAnsi="Times New Roman" w:cs="Times New Roman"/>
          <w:noProof/>
          <w:snapToGrid w:val="0"/>
          <w:color w:val="000000"/>
          <w:w w:val="0"/>
        </w:rPr>
        <w:t>VI</w:t>
      </w:r>
      <w:r w:rsidRPr="0031076D">
        <w:rPr>
          <w:rFonts w:eastAsiaTheme="minorEastAsia"/>
          <w:noProof/>
        </w:rPr>
        <w:tab/>
      </w:r>
      <w:r w:rsidRPr="0031076D">
        <w:rPr>
          <w:noProof/>
        </w:rPr>
        <w:t>Educational Design Process</w:t>
      </w:r>
      <w:r w:rsidRPr="0031076D">
        <w:rPr>
          <w:noProof/>
        </w:rPr>
        <w:tab/>
      </w:r>
      <w:r w:rsidR="00EF423C">
        <w:rPr>
          <w:noProof/>
        </w:rPr>
        <w:t>5</w:t>
      </w:r>
    </w:p>
    <w:p w14:paraId="4939598F" w14:textId="77777777" w:rsidR="0031076D" w:rsidRPr="0031076D" w:rsidRDefault="0031076D" w:rsidP="00EF423C">
      <w:pPr>
        <w:pStyle w:val="TOC1"/>
        <w:rPr>
          <w:rFonts w:eastAsiaTheme="minorEastAsia"/>
          <w:noProof/>
        </w:rPr>
      </w:pPr>
      <w:r w:rsidRPr="0031076D">
        <w:rPr>
          <w:rFonts w:ascii="Times New Roman" w:hAnsi="Times New Roman" w:cs="Times New Roman"/>
          <w:noProof/>
          <w:snapToGrid w:val="0"/>
          <w:color w:val="000000"/>
          <w:w w:val="0"/>
        </w:rPr>
        <w:t>VII</w:t>
      </w:r>
      <w:r w:rsidRPr="0031076D">
        <w:rPr>
          <w:rFonts w:eastAsiaTheme="minorEastAsia"/>
          <w:noProof/>
        </w:rPr>
        <w:tab/>
      </w:r>
      <w:r w:rsidRPr="0031076D">
        <w:rPr>
          <w:noProof/>
        </w:rPr>
        <w:t>Ensuring Independence and Content Integrity</w:t>
      </w:r>
      <w:r w:rsidRPr="0031076D">
        <w:rPr>
          <w:noProof/>
        </w:rPr>
        <w:tab/>
      </w:r>
      <w:r w:rsidR="00EF423C">
        <w:rPr>
          <w:noProof/>
        </w:rPr>
        <w:t>10</w:t>
      </w:r>
    </w:p>
    <w:p w14:paraId="382DA362" w14:textId="77777777" w:rsidR="0031076D" w:rsidRPr="0031076D" w:rsidRDefault="0031076D" w:rsidP="00EF423C">
      <w:pPr>
        <w:pStyle w:val="TOC1"/>
        <w:rPr>
          <w:rFonts w:eastAsiaTheme="minorEastAsia"/>
          <w:noProof/>
        </w:rPr>
      </w:pPr>
      <w:r w:rsidRPr="0031076D">
        <w:rPr>
          <w:rFonts w:ascii="Times New Roman" w:hAnsi="Times New Roman" w:cs="Times New Roman"/>
          <w:noProof/>
          <w:snapToGrid w:val="0"/>
          <w:w w:val="0"/>
        </w:rPr>
        <w:t>VIII</w:t>
      </w:r>
      <w:r w:rsidRPr="0031076D">
        <w:rPr>
          <w:rFonts w:eastAsiaTheme="minorEastAsia"/>
          <w:noProof/>
        </w:rPr>
        <w:tab/>
      </w:r>
      <w:r w:rsidRPr="0031076D">
        <w:rPr>
          <w:noProof/>
        </w:rPr>
        <w:t>Joint Providership</w:t>
      </w:r>
      <w:r w:rsidRPr="0031076D">
        <w:rPr>
          <w:noProof/>
        </w:rPr>
        <w:tab/>
      </w:r>
      <w:r w:rsidR="00EF423C">
        <w:rPr>
          <w:noProof/>
        </w:rPr>
        <w:t>11</w:t>
      </w:r>
    </w:p>
    <w:p w14:paraId="49E1B7AC" w14:textId="77777777" w:rsidR="0031076D" w:rsidRPr="0031076D" w:rsidRDefault="0031076D" w:rsidP="00EF423C">
      <w:pPr>
        <w:pStyle w:val="TOC1"/>
        <w:rPr>
          <w:rFonts w:eastAsiaTheme="minorEastAsia"/>
          <w:noProof/>
        </w:rPr>
      </w:pPr>
      <w:r w:rsidRPr="0031076D">
        <w:rPr>
          <w:rFonts w:ascii="Times New Roman" w:hAnsi="Times New Roman" w:cs="Times New Roman"/>
          <w:noProof/>
          <w:snapToGrid w:val="0"/>
          <w:color w:val="000000"/>
          <w:w w:val="0"/>
        </w:rPr>
        <w:t>IX</w:t>
      </w:r>
      <w:r w:rsidRPr="0031076D">
        <w:rPr>
          <w:rFonts w:eastAsiaTheme="minorEastAsia"/>
          <w:noProof/>
        </w:rPr>
        <w:tab/>
      </w:r>
      <w:r w:rsidRPr="0031076D">
        <w:rPr>
          <w:noProof/>
        </w:rPr>
        <w:t>Accredited Provider Statement</w:t>
      </w:r>
      <w:r w:rsidRPr="0031076D">
        <w:rPr>
          <w:noProof/>
        </w:rPr>
        <w:tab/>
      </w:r>
      <w:r w:rsidR="00EF423C">
        <w:rPr>
          <w:noProof/>
        </w:rPr>
        <w:t>12</w:t>
      </w:r>
    </w:p>
    <w:p w14:paraId="73502FDA" w14:textId="77777777" w:rsidR="0031076D" w:rsidRPr="0031076D" w:rsidRDefault="0031076D" w:rsidP="00EF423C">
      <w:pPr>
        <w:pStyle w:val="TOC1"/>
        <w:rPr>
          <w:rFonts w:eastAsiaTheme="minorEastAsia"/>
          <w:noProof/>
        </w:rPr>
      </w:pPr>
      <w:r w:rsidRPr="0031076D">
        <w:rPr>
          <w:rFonts w:ascii="Times New Roman" w:hAnsi="Times New Roman" w:cs="Times New Roman"/>
          <w:noProof/>
          <w:snapToGrid w:val="0"/>
          <w:color w:val="000000"/>
          <w:w w:val="0"/>
        </w:rPr>
        <w:t>X</w:t>
      </w:r>
      <w:r w:rsidR="00566BC1">
        <w:rPr>
          <w:rFonts w:eastAsiaTheme="minorEastAsia"/>
          <w:noProof/>
        </w:rPr>
        <w:tab/>
      </w:r>
      <w:r w:rsidRPr="0031076D">
        <w:rPr>
          <w:noProof/>
        </w:rPr>
        <w:t>Required Information Provided to the Learner</w:t>
      </w:r>
      <w:r w:rsidRPr="0031076D">
        <w:rPr>
          <w:noProof/>
        </w:rPr>
        <w:tab/>
      </w:r>
      <w:r w:rsidR="00EF423C">
        <w:rPr>
          <w:noProof/>
        </w:rPr>
        <w:t>12</w:t>
      </w:r>
    </w:p>
    <w:p w14:paraId="6648AD63" w14:textId="77777777" w:rsidR="0031076D" w:rsidRPr="0031076D" w:rsidRDefault="0031076D" w:rsidP="00EF423C">
      <w:pPr>
        <w:pStyle w:val="TOC1"/>
        <w:rPr>
          <w:noProof/>
        </w:rPr>
      </w:pPr>
      <w:r w:rsidRPr="0031076D">
        <w:rPr>
          <w:rFonts w:ascii="Times New Roman" w:hAnsi="Times New Roman" w:cs="Times New Roman"/>
          <w:noProof/>
          <w:snapToGrid w:val="0"/>
          <w:color w:val="000000"/>
          <w:w w:val="0"/>
        </w:rPr>
        <w:t>XI</w:t>
      </w:r>
      <w:r w:rsidRPr="0031076D">
        <w:rPr>
          <w:noProof/>
        </w:rPr>
        <w:tab/>
      </w:r>
      <w:r w:rsidR="00EF423C">
        <w:rPr>
          <w:noProof/>
        </w:rPr>
        <w:t>Ongoing Evaluation</w:t>
      </w:r>
      <w:r w:rsidR="00EF423C">
        <w:rPr>
          <w:noProof/>
        </w:rPr>
        <w:tab/>
        <w:t>14</w:t>
      </w:r>
    </w:p>
    <w:p w14:paraId="0D309E16" w14:textId="77777777" w:rsidR="0031076D" w:rsidRPr="0031076D" w:rsidRDefault="0031076D" w:rsidP="00EF423C">
      <w:pPr>
        <w:pStyle w:val="TOC1"/>
        <w:rPr>
          <w:noProof/>
        </w:rPr>
      </w:pPr>
      <w:r w:rsidRPr="0031076D">
        <w:rPr>
          <w:rFonts w:ascii="Times New Roman" w:hAnsi="Times New Roman" w:cs="Times New Roman"/>
          <w:noProof/>
          <w:snapToGrid w:val="0"/>
          <w:color w:val="000000"/>
          <w:w w:val="0"/>
        </w:rPr>
        <w:t>XII</w:t>
      </w:r>
      <w:r w:rsidRPr="0031076D">
        <w:rPr>
          <w:noProof/>
        </w:rPr>
        <w:tab/>
      </w:r>
      <w:r w:rsidR="00566BC1">
        <w:rPr>
          <w:noProof/>
        </w:rPr>
        <w:t>De</w:t>
      </w:r>
      <w:r w:rsidR="00EF423C">
        <w:rPr>
          <w:noProof/>
        </w:rPr>
        <w:t>monstrating Positive Outcomes</w:t>
      </w:r>
      <w:r w:rsidR="00EF423C">
        <w:rPr>
          <w:noProof/>
        </w:rPr>
        <w:tab/>
        <w:t>14</w:t>
      </w:r>
    </w:p>
    <w:p w14:paraId="1D2D73C8" w14:textId="77777777" w:rsidR="0031076D" w:rsidRDefault="0031076D" w:rsidP="00EF423C">
      <w:pPr>
        <w:pStyle w:val="TOC1"/>
        <w:rPr>
          <w:noProof/>
        </w:rPr>
      </w:pPr>
      <w:r w:rsidRPr="0031076D">
        <w:rPr>
          <w:rFonts w:ascii="Times New Roman" w:hAnsi="Times New Roman" w:cs="Times New Roman"/>
          <w:noProof/>
          <w:snapToGrid w:val="0"/>
          <w:color w:val="000000"/>
          <w:w w:val="0"/>
        </w:rPr>
        <w:t>XIII</w:t>
      </w:r>
      <w:r w:rsidRPr="0031076D">
        <w:rPr>
          <w:rFonts w:eastAsiaTheme="minorEastAsia"/>
          <w:noProof/>
        </w:rPr>
        <w:tab/>
      </w:r>
      <w:r w:rsidRPr="0031076D">
        <w:rPr>
          <w:noProof/>
        </w:rPr>
        <w:t>Record Keeping</w:t>
      </w:r>
      <w:r w:rsidRPr="0031076D">
        <w:rPr>
          <w:noProof/>
        </w:rPr>
        <w:tab/>
      </w:r>
      <w:r w:rsidR="00EF423C">
        <w:rPr>
          <w:noProof/>
        </w:rPr>
        <w:t>15</w:t>
      </w:r>
    </w:p>
    <w:p w14:paraId="73BF8590" w14:textId="77777777" w:rsidR="00EF423C" w:rsidRPr="00EF423C" w:rsidRDefault="00EF423C" w:rsidP="00EF423C">
      <w:pPr>
        <w:tabs>
          <w:tab w:val="left" w:pos="720"/>
          <w:tab w:val="left" w:pos="8910"/>
        </w:tabs>
      </w:pPr>
      <w:r>
        <w:tab/>
        <w:t xml:space="preserve">CEPU Organization Chart </w:t>
      </w:r>
      <w:r w:rsidRPr="00EF423C">
        <w:rPr>
          <w:u w:val="dottedHeavy"/>
        </w:rPr>
        <w:tab/>
      </w:r>
      <w:r>
        <w:t xml:space="preserve"> 16</w:t>
      </w:r>
    </w:p>
    <w:p w14:paraId="1573D136" w14:textId="77777777" w:rsidR="0031076D" w:rsidRDefault="0031076D" w:rsidP="00362157">
      <w:pPr>
        <w:spacing w:after="0" w:line="240" w:lineRule="auto"/>
        <w:jc w:val="center"/>
        <w:rPr>
          <w:b/>
          <w:sz w:val="24"/>
          <w:szCs w:val="24"/>
        </w:rPr>
      </w:pPr>
    </w:p>
    <w:p w14:paraId="172DCDAD" w14:textId="77777777" w:rsidR="0031076D" w:rsidRDefault="0031076D">
      <w:pPr>
        <w:spacing w:after="0" w:line="240" w:lineRule="auto"/>
        <w:rPr>
          <w:b/>
          <w:sz w:val="24"/>
          <w:szCs w:val="24"/>
        </w:rPr>
      </w:pPr>
      <w:r>
        <w:rPr>
          <w:b/>
          <w:sz w:val="24"/>
          <w:szCs w:val="24"/>
        </w:rPr>
        <w:br w:type="page"/>
      </w:r>
    </w:p>
    <w:p w14:paraId="53381D25" w14:textId="77777777" w:rsidR="00BB07D7" w:rsidRPr="00FE2864" w:rsidRDefault="00BB07D7" w:rsidP="00D04D30">
      <w:pPr>
        <w:pStyle w:val="Heading1"/>
      </w:pPr>
      <w:bookmarkStart w:id="0" w:name="_Toc451456818"/>
      <w:r w:rsidRPr="00FE2864">
        <w:lastRenderedPageBreak/>
        <w:t>Continuing Education Provider Unit (CEPU)</w:t>
      </w:r>
      <w:bookmarkEnd w:id="0"/>
    </w:p>
    <w:p w14:paraId="5AC35749" w14:textId="77777777" w:rsidR="001C77AB" w:rsidRDefault="00BB07D7" w:rsidP="00D04D30">
      <w:pPr>
        <w:pStyle w:val="Heading2"/>
        <w:ind w:left="1260" w:hanging="540"/>
      </w:pPr>
      <w:r w:rsidRPr="00330ECF">
        <w:t>The Continuing Education Provider Unit (CEPU) is defined by the Society of T</w:t>
      </w:r>
      <w:r w:rsidR="00055170">
        <w:t xml:space="preserve">rauma Nurses Board Policy 4.2 as stated below. </w:t>
      </w:r>
      <w:r w:rsidR="001C77AB">
        <w:t xml:space="preserve"> </w:t>
      </w:r>
    </w:p>
    <w:p w14:paraId="0171D9B2" w14:textId="77777777" w:rsidR="001C77AB" w:rsidRPr="001C77AB" w:rsidRDefault="001C77AB" w:rsidP="00D04D30">
      <w:pPr>
        <w:pStyle w:val="Heading2"/>
        <w:ind w:left="1260" w:hanging="540"/>
        <w:rPr>
          <w:color w:val="auto"/>
        </w:rPr>
      </w:pPr>
      <w:r w:rsidRPr="001C77AB">
        <w:rPr>
          <w:b/>
          <w:w w:val="95"/>
        </w:rPr>
        <w:t>PURPOSE:</w:t>
      </w:r>
      <w:r w:rsidRPr="001C77AB">
        <w:rPr>
          <w:b/>
          <w:spacing w:val="-45"/>
          <w:w w:val="95"/>
        </w:rPr>
        <w:t xml:space="preserve"> </w:t>
      </w:r>
      <w:r w:rsidRPr="001C77AB">
        <w:rPr>
          <w:w w:val="95"/>
        </w:rPr>
        <w:t>To</w:t>
      </w:r>
      <w:r w:rsidRPr="001C77AB">
        <w:rPr>
          <w:spacing w:val="-45"/>
          <w:w w:val="95"/>
        </w:rPr>
        <w:t xml:space="preserve"> </w:t>
      </w:r>
      <w:r w:rsidRPr="001C77AB">
        <w:rPr>
          <w:w w:val="95"/>
        </w:rPr>
        <w:t>ensure</w:t>
      </w:r>
      <w:r w:rsidRPr="001C77AB">
        <w:rPr>
          <w:spacing w:val="-46"/>
          <w:w w:val="95"/>
        </w:rPr>
        <w:t xml:space="preserve"> </w:t>
      </w:r>
      <w:r w:rsidRPr="001C77AB">
        <w:rPr>
          <w:w w:val="95"/>
        </w:rPr>
        <w:t>that</w:t>
      </w:r>
      <w:r w:rsidRPr="001C77AB">
        <w:rPr>
          <w:spacing w:val="-44"/>
          <w:w w:val="95"/>
        </w:rPr>
        <w:t xml:space="preserve"> </w:t>
      </w:r>
      <w:r w:rsidRPr="001C77AB">
        <w:rPr>
          <w:w w:val="95"/>
        </w:rPr>
        <w:t>the</w:t>
      </w:r>
      <w:r w:rsidRPr="001C77AB">
        <w:rPr>
          <w:spacing w:val="-46"/>
          <w:w w:val="95"/>
        </w:rPr>
        <w:t xml:space="preserve"> </w:t>
      </w:r>
      <w:r w:rsidRPr="001C77AB">
        <w:rPr>
          <w:w w:val="95"/>
        </w:rPr>
        <w:t>Society</w:t>
      </w:r>
      <w:r w:rsidRPr="001C77AB">
        <w:rPr>
          <w:spacing w:val="-46"/>
          <w:w w:val="95"/>
        </w:rPr>
        <w:t xml:space="preserve"> </w:t>
      </w:r>
      <w:r w:rsidRPr="001C77AB">
        <w:rPr>
          <w:w w:val="95"/>
        </w:rPr>
        <w:t>of</w:t>
      </w:r>
      <w:r w:rsidRPr="001C77AB">
        <w:rPr>
          <w:spacing w:val="-45"/>
          <w:w w:val="95"/>
        </w:rPr>
        <w:t xml:space="preserve"> </w:t>
      </w:r>
      <w:r w:rsidRPr="001C77AB">
        <w:rPr>
          <w:w w:val="95"/>
        </w:rPr>
        <w:t>Trauma</w:t>
      </w:r>
      <w:r w:rsidRPr="001C77AB">
        <w:rPr>
          <w:spacing w:val="-46"/>
          <w:w w:val="95"/>
        </w:rPr>
        <w:t xml:space="preserve"> </w:t>
      </w:r>
      <w:r w:rsidRPr="001C77AB">
        <w:rPr>
          <w:w w:val="95"/>
        </w:rPr>
        <w:t>Nurses</w:t>
      </w:r>
      <w:r w:rsidRPr="001C77AB">
        <w:rPr>
          <w:spacing w:val="-45"/>
          <w:w w:val="95"/>
        </w:rPr>
        <w:t xml:space="preserve"> </w:t>
      </w:r>
      <w:r w:rsidRPr="001C77AB">
        <w:rPr>
          <w:w w:val="95"/>
        </w:rPr>
        <w:t>(STN)</w:t>
      </w:r>
      <w:r w:rsidRPr="001C77AB">
        <w:rPr>
          <w:spacing w:val="-45"/>
          <w:w w:val="95"/>
        </w:rPr>
        <w:t xml:space="preserve"> </w:t>
      </w:r>
      <w:r w:rsidRPr="001C77AB">
        <w:rPr>
          <w:w w:val="95"/>
        </w:rPr>
        <w:t>provides</w:t>
      </w:r>
      <w:r w:rsidRPr="001C77AB">
        <w:rPr>
          <w:spacing w:val="-46"/>
          <w:w w:val="95"/>
        </w:rPr>
        <w:t xml:space="preserve"> </w:t>
      </w:r>
      <w:r w:rsidRPr="001C77AB">
        <w:rPr>
          <w:w w:val="95"/>
        </w:rPr>
        <w:t>its</w:t>
      </w:r>
      <w:r w:rsidRPr="001C77AB">
        <w:rPr>
          <w:spacing w:val="-46"/>
          <w:w w:val="95"/>
        </w:rPr>
        <w:t xml:space="preserve"> </w:t>
      </w:r>
      <w:r w:rsidRPr="001C77AB">
        <w:rPr>
          <w:w w:val="95"/>
        </w:rPr>
        <w:t>membership</w:t>
      </w:r>
      <w:r w:rsidRPr="001C77AB">
        <w:rPr>
          <w:spacing w:val="-45"/>
          <w:w w:val="95"/>
        </w:rPr>
        <w:t xml:space="preserve"> </w:t>
      </w:r>
      <w:r w:rsidRPr="001C77AB">
        <w:rPr>
          <w:w w:val="95"/>
        </w:rPr>
        <w:t>and trauma</w:t>
      </w:r>
      <w:r w:rsidRPr="001C77AB">
        <w:rPr>
          <w:spacing w:val="-26"/>
          <w:w w:val="95"/>
        </w:rPr>
        <w:t xml:space="preserve"> </w:t>
      </w:r>
      <w:r w:rsidRPr="001C77AB">
        <w:rPr>
          <w:w w:val="95"/>
        </w:rPr>
        <w:t>nurses</w:t>
      </w:r>
      <w:r w:rsidRPr="001C77AB">
        <w:rPr>
          <w:spacing w:val="-24"/>
          <w:w w:val="95"/>
        </w:rPr>
        <w:t xml:space="preserve"> </w:t>
      </w:r>
      <w:r w:rsidRPr="001C77AB">
        <w:rPr>
          <w:w w:val="95"/>
        </w:rPr>
        <w:t>across</w:t>
      </w:r>
      <w:r w:rsidRPr="001C77AB">
        <w:rPr>
          <w:spacing w:val="-27"/>
          <w:w w:val="95"/>
        </w:rPr>
        <w:t xml:space="preserve"> </w:t>
      </w:r>
      <w:r w:rsidRPr="001C77AB">
        <w:rPr>
          <w:w w:val="95"/>
        </w:rPr>
        <w:t>the</w:t>
      </w:r>
      <w:r w:rsidRPr="001C77AB">
        <w:rPr>
          <w:spacing w:val="-23"/>
          <w:w w:val="95"/>
        </w:rPr>
        <w:t xml:space="preserve"> </w:t>
      </w:r>
      <w:r w:rsidRPr="001C77AB">
        <w:rPr>
          <w:w w:val="95"/>
        </w:rPr>
        <w:t>continuum</w:t>
      </w:r>
      <w:r w:rsidRPr="001C77AB">
        <w:rPr>
          <w:spacing w:val="-26"/>
          <w:w w:val="95"/>
        </w:rPr>
        <w:t xml:space="preserve"> </w:t>
      </w:r>
      <w:r w:rsidRPr="001C77AB">
        <w:rPr>
          <w:w w:val="95"/>
        </w:rPr>
        <w:t>of</w:t>
      </w:r>
      <w:r w:rsidRPr="001C77AB">
        <w:rPr>
          <w:spacing w:val="-25"/>
          <w:w w:val="95"/>
        </w:rPr>
        <w:t xml:space="preserve"> </w:t>
      </w:r>
      <w:r w:rsidRPr="001C77AB">
        <w:rPr>
          <w:w w:val="95"/>
        </w:rPr>
        <w:t>care</w:t>
      </w:r>
      <w:r w:rsidRPr="001C77AB">
        <w:rPr>
          <w:spacing w:val="-26"/>
          <w:w w:val="95"/>
        </w:rPr>
        <w:t xml:space="preserve"> </w:t>
      </w:r>
      <w:r w:rsidRPr="001C77AB">
        <w:rPr>
          <w:w w:val="95"/>
        </w:rPr>
        <w:t>with</w:t>
      </w:r>
      <w:r w:rsidRPr="001C77AB">
        <w:rPr>
          <w:spacing w:val="-25"/>
          <w:w w:val="95"/>
        </w:rPr>
        <w:t xml:space="preserve"> </w:t>
      </w:r>
      <w:r w:rsidRPr="001C77AB">
        <w:rPr>
          <w:w w:val="95"/>
        </w:rPr>
        <w:t>quality</w:t>
      </w:r>
      <w:r w:rsidRPr="001C77AB">
        <w:rPr>
          <w:spacing w:val="-26"/>
          <w:w w:val="95"/>
        </w:rPr>
        <w:t xml:space="preserve"> </w:t>
      </w:r>
      <w:r w:rsidRPr="001C77AB">
        <w:rPr>
          <w:w w:val="95"/>
        </w:rPr>
        <w:t>nursing</w:t>
      </w:r>
      <w:r w:rsidRPr="001C77AB">
        <w:rPr>
          <w:spacing w:val="-25"/>
          <w:w w:val="95"/>
        </w:rPr>
        <w:t xml:space="preserve"> </w:t>
      </w:r>
      <w:r w:rsidRPr="001C77AB">
        <w:rPr>
          <w:w w:val="95"/>
        </w:rPr>
        <w:t>continuing</w:t>
      </w:r>
      <w:r w:rsidRPr="001C77AB">
        <w:rPr>
          <w:spacing w:val="-24"/>
          <w:w w:val="95"/>
        </w:rPr>
        <w:t xml:space="preserve"> </w:t>
      </w:r>
      <w:r w:rsidRPr="001C77AB">
        <w:rPr>
          <w:w w:val="95"/>
        </w:rPr>
        <w:t>education</w:t>
      </w:r>
      <w:r w:rsidRPr="001C77AB">
        <w:rPr>
          <w:spacing w:val="-23"/>
          <w:w w:val="95"/>
        </w:rPr>
        <w:t xml:space="preserve"> </w:t>
      </w:r>
      <w:r w:rsidRPr="001C77AB">
        <w:rPr>
          <w:w w:val="95"/>
        </w:rPr>
        <w:t xml:space="preserve">(CE) </w:t>
      </w:r>
      <w:r w:rsidRPr="001C77AB">
        <w:t>through</w:t>
      </w:r>
      <w:r w:rsidRPr="001C77AB">
        <w:rPr>
          <w:spacing w:val="-16"/>
        </w:rPr>
        <w:t xml:space="preserve"> </w:t>
      </w:r>
      <w:r w:rsidRPr="001C77AB">
        <w:t>a</w:t>
      </w:r>
      <w:r w:rsidRPr="001C77AB">
        <w:rPr>
          <w:spacing w:val="-15"/>
        </w:rPr>
        <w:t xml:space="preserve"> </w:t>
      </w:r>
      <w:r w:rsidRPr="001C77AB">
        <w:t>structured</w:t>
      </w:r>
      <w:r w:rsidRPr="001C77AB">
        <w:rPr>
          <w:spacing w:val="-14"/>
        </w:rPr>
        <w:t xml:space="preserve"> </w:t>
      </w:r>
      <w:r w:rsidRPr="001C77AB">
        <w:t>committee</w:t>
      </w:r>
      <w:r w:rsidRPr="001C77AB">
        <w:rPr>
          <w:spacing w:val="-16"/>
        </w:rPr>
        <w:t xml:space="preserve"> </w:t>
      </w:r>
      <w:r w:rsidRPr="001C77AB">
        <w:t>process.</w:t>
      </w:r>
    </w:p>
    <w:p w14:paraId="19C860BA" w14:textId="22ED9AA3" w:rsidR="001C77AB" w:rsidRPr="00716E56" w:rsidRDefault="00716E56" w:rsidP="00D04D30">
      <w:pPr>
        <w:pStyle w:val="Heading2"/>
      </w:pPr>
      <w:r>
        <w:t>POLICY/GUIDELINE/PROCEDURE</w:t>
      </w:r>
    </w:p>
    <w:p w14:paraId="373381A8" w14:textId="54B014A9" w:rsidR="001C77AB" w:rsidRPr="00716E56" w:rsidRDefault="001C77AB" w:rsidP="00D04D30">
      <w:pPr>
        <w:pStyle w:val="Heading3"/>
        <w:ind w:left="1890" w:hanging="450"/>
      </w:pPr>
      <w:r w:rsidRPr="00716E56">
        <w:t>The</w:t>
      </w:r>
      <w:r w:rsidR="00716E56">
        <w:t xml:space="preserve"> </w:t>
      </w:r>
      <w:r w:rsidRPr="00716E56">
        <w:t>Continuing</w:t>
      </w:r>
      <w:r w:rsidR="00716E56">
        <w:t xml:space="preserve"> </w:t>
      </w:r>
      <w:r w:rsidRPr="00716E56">
        <w:t>Education</w:t>
      </w:r>
      <w:r w:rsidR="00716E56">
        <w:t xml:space="preserve"> </w:t>
      </w:r>
      <w:r w:rsidRPr="00716E56">
        <w:t>Provider</w:t>
      </w:r>
      <w:r w:rsidR="00716E56">
        <w:t xml:space="preserve"> </w:t>
      </w:r>
      <w:r w:rsidRPr="00716E56">
        <w:t>Unit</w:t>
      </w:r>
      <w:r w:rsidR="00716E56">
        <w:t xml:space="preserve"> </w:t>
      </w:r>
      <w:r w:rsidRPr="00716E56">
        <w:t>(CEPU)</w:t>
      </w:r>
      <w:r w:rsidR="00716E56">
        <w:t xml:space="preserve"> </w:t>
      </w:r>
      <w:r w:rsidRPr="00716E56">
        <w:t>will</w:t>
      </w:r>
      <w:r w:rsidRPr="00716E56">
        <w:rPr>
          <w:spacing w:val="-30"/>
        </w:rPr>
        <w:t xml:space="preserve"> </w:t>
      </w:r>
      <w:r w:rsidRPr="00716E56">
        <w:t>consist</w:t>
      </w:r>
      <w:r w:rsidRPr="00716E56">
        <w:rPr>
          <w:spacing w:val="-30"/>
        </w:rPr>
        <w:t xml:space="preserve"> </w:t>
      </w:r>
      <w:r w:rsidRPr="00716E56">
        <w:t>of</w:t>
      </w:r>
      <w:r w:rsidRPr="00716E56">
        <w:rPr>
          <w:spacing w:val="-30"/>
        </w:rPr>
        <w:t xml:space="preserve"> </w:t>
      </w:r>
      <w:r w:rsidRPr="00716E56">
        <w:t>a</w:t>
      </w:r>
      <w:r w:rsidRPr="00716E56">
        <w:rPr>
          <w:spacing w:val="-30"/>
        </w:rPr>
        <w:t xml:space="preserve"> </w:t>
      </w:r>
      <w:r w:rsidRPr="00716E56">
        <w:t>minimum</w:t>
      </w:r>
      <w:r w:rsidRPr="00716E56">
        <w:rPr>
          <w:spacing w:val="-31"/>
        </w:rPr>
        <w:t xml:space="preserve"> </w:t>
      </w:r>
      <w:r w:rsidRPr="00716E56">
        <w:t>of</w:t>
      </w:r>
      <w:r w:rsidRPr="00716E56">
        <w:rPr>
          <w:spacing w:val="-29"/>
        </w:rPr>
        <w:t xml:space="preserve"> </w:t>
      </w:r>
      <w:r w:rsidRPr="00716E56">
        <w:t>six</w:t>
      </w:r>
      <w:r w:rsidRPr="00716E56">
        <w:rPr>
          <w:spacing w:val="-30"/>
        </w:rPr>
        <w:t xml:space="preserve"> </w:t>
      </w:r>
      <w:r w:rsidRPr="00716E56">
        <w:t>(6) members</w:t>
      </w:r>
      <w:r w:rsidR="00716E56">
        <w:t xml:space="preserve">, </w:t>
      </w:r>
      <w:r w:rsidRPr="00716E56">
        <w:rPr>
          <w:spacing w:val="-47"/>
        </w:rPr>
        <w:t xml:space="preserve"> </w:t>
      </w:r>
      <w:r w:rsidRPr="00716E56">
        <w:t>one</w:t>
      </w:r>
      <w:r w:rsidR="00716E56">
        <w:t xml:space="preserve"> </w:t>
      </w:r>
      <w:r w:rsidRPr="00716E56">
        <w:t>being</w:t>
      </w:r>
      <w:r w:rsidR="00716E56">
        <w:t xml:space="preserve"> </w:t>
      </w:r>
      <w:r w:rsidRPr="00716E56">
        <w:t>the Accredited Provider Program Director (herein referred to as Program Director).</w:t>
      </w:r>
      <w:r w:rsidR="00716E56">
        <w:t xml:space="preserve"> </w:t>
      </w:r>
      <w:r w:rsidRPr="00716E56">
        <w:rPr>
          <w:spacing w:val="-47"/>
        </w:rPr>
        <w:t xml:space="preserve"> </w:t>
      </w:r>
      <w:r w:rsidR="00716E56">
        <w:rPr>
          <w:spacing w:val="-47"/>
        </w:rPr>
        <w:t xml:space="preserve"> </w:t>
      </w:r>
      <w:r w:rsidRPr="00716E56">
        <w:t>The</w:t>
      </w:r>
      <w:r w:rsidR="00716E56">
        <w:t xml:space="preserve"> </w:t>
      </w:r>
      <w:r w:rsidRPr="00716E56">
        <w:rPr>
          <w:spacing w:val="-46"/>
        </w:rPr>
        <w:t xml:space="preserve"> </w:t>
      </w:r>
      <w:r w:rsidRPr="00716E56">
        <w:t>CEP</w:t>
      </w:r>
      <w:r w:rsidR="00716E56">
        <w:t xml:space="preserve">U </w:t>
      </w:r>
      <w:r w:rsidR="00716E56">
        <w:rPr>
          <w:spacing w:val="-45"/>
        </w:rPr>
        <w:t xml:space="preserve"> </w:t>
      </w:r>
      <w:r w:rsidRPr="00716E56">
        <w:t>will</w:t>
      </w:r>
      <w:r w:rsidR="00716E56">
        <w:t xml:space="preserve"> </w:t>
      </w:r>
      <w:r w:rsidRPr="00716E56">
        <w:t>be</w:t>
      </w:r>
      <w:r w:rsidR="00716E56">
        <w:t xml:space="preserve"> </w:t>
      </w:r>
      <w:r w:rsidRPr="00716E56">
        <w:rPr>
          <w:spacing w:val="-46"/>
        </w:rPr>
        <w:t xml:space="preserve"> </w:t>
      </w:r>
      <w:r w:rsidRPr="00716E56">
        <w:t>responsible</w:t>
      </w:r>
      <w:r w:rsidR="00716E56">
        <w:t xml:space="preserve"> </w:t>
      </w:r>
      <w:r w:rsidRPr="00716E56">
        <w:rPr>
          <w:spacing w:val="-46"/>
        </w:rPr>
        <w:t xml:space="preserve"> </w:t>
      </w:r>
      <w:r w:rsidRPr="00716E56">
        <w:t>to Education Board of Director-at-large. Members of the CEPU will meet the educational and licensure requirements of the American Nursing Credentialing Center</w:t>
      </w:r>
      <w:r w:rsidRPr="00716E56">
        <w:rPr>
          <w:spacing w:val="-40"/>
        </w:rPr>
        <w:t xml:space="preserve"> </w:t>
      </w:r>
      <w:r w:rsidRPr="00716E56">
        <w:t>(ANCC).</w:t>
      </w:r>
      <w:r w:rsidR="00716E56">
        <w:rPr>
          <w:spacing w:val="-10"/>
        </w:rPr>
        <w:t xml:space="preserve"> </w:t>
      </w:r>
      <w:r w:rsidRPr="00716E56">
        <w:t>Appointment</w:t>
      </w:r>
      <w:r w:rsidRPr="00716E56">
        <w:rPr>
          <w:spacing w:val="-39"/>
        </w:rPr>
        <w:t xml:space="preserve"> </w:t>
      </w:r>
      <w:r w:rsidRPr="00716E56">
        <w:t>t</w:t>
      </w:r>
      <w:r w:rsidR="00D04D30">
        <w:t xml:space="preserve">o </w:t>
      </w:r>
      <w:r w:rsidRPr="00716E56">
        <w:t>CEPU</w:t>
      </w:r>
      <w:r w:rsidRPr="00716E56">
        <w:rPr>
          <w:spacing w:val="-38"/>
        </w:rPr>
        <w:t xml:space="preserve"> </w:t>
      </w:r>
      <w:r w:rsidR="00716E56">
        <w:rPr>
          <w:spacing w:val="-38"/>
        </w:rPr>
        <w:t xml:space="preserve"> </w:t>
      </w:r>
      <w:r w:rsidRPr="00716E56">
        <w:t>and</w:t>
      </w:r>
      <w:r w:rsidRPr="00716E56">
        <w:rPr>
          <w:spacing w:val="-39"/>
        </w:rPr>
        <w:t xml:space="preserve"> </w:t>
      </w:r>
      <w:r w:rsidR="00716E56">
        <w:rPr>
          <w:spacing w:val="-39"/>
        </w:rPr>
        <w:t xml:space="preserve"> </w:t>
      </w:r>
      <w:r w:rsidRPr="00716E56">
        <w:t>notification</w:t>
      </w:r>
      <w:r w:rsidRPr="00716E56">
        <w:rPr>
          <w:spacing w:val="-39"/>
        </w:rPr>
        <w:t xml:space="preserve"> </w:t>
      </w:r>
      <w:r w:rsidR="00716E56">
        <w:rPr>
          <w:spacing w:val="-39"/>
        </w:rPr>
        <w:t xml:space="preserve"> </w:t>
      </w:r>
      <w:r w:rsidRPr="00716E56">
        <w:t>of</w:t>
      </w:r>
      <w:r w:rsidRPr="00716E56">
        <w:rPr>
          <w:spacing w:val="-39"/>
        </w:rPr>
        <w:t xml:space="preserve"> </w:t>
      </w:r>
      <w:r w:rsidR="00716E56">
        <w:rPr>
          <w:spacing w:val="-39"/>
        </w:rPr>
        <w:t xml:space="preserve"> </w:t>
      </w:r>
      <w:r w:rsidRPr="00716E56">
        <w:t>appointment</w:t>
      </w:r>
      <w:r w:rsidRPr="00716E56">
        <w:rPr>
          <w:spacing w:val="-39"/>
        </w:rPr>
        <w:t xml:space="preserve"> </w:t>
      </w:r>
      <w:r w:rsidR="00716E56">
        <w:rPr>
          <w:spacing w:val="-39"/>
        </w:rPr>
        <w:t xml:space="preserve"> </w:t>
      </w:r>
      <w:r w:rsidRPr="00716E56">
        <w:t>to</w:t>
      </w:r>
      <w:r w:rsidRPr="00716E56">
        <w:rPr>
          <w:spacing w:val="-39"/>
        </w:rPr>
        <w:t xml:space="preserve"> </w:t>
      </w:r>
      <w:r w:rsidRPr="00716E56">
        <w:t>the Board</w:t>
      </w:r>
      <w:r w:rsidRPr="00716E56">
        <w:rPr>
          <w:spacing w:val="-20"/>
        </w:rPr>
        <w:t xml:space="preserve"> </w:t>
      </w:r>
      <w:r w:rsidRPr="00716E56">
        <w:t>of</w:t>
      </w:r>
      <w:r w:rsidRPr="00716E56">
        <w:rPr>
          <w:spacing w:val="-22"/>
        </w:rPr>
        <w:t xml:space="preserve"> </w:t>
      </w:r>
      <w:r w:rsidRPr="00716E56">
        <w:t>Directors</w:t>
      </w:r>
      <w:r w:rsidR="00D04D30">
        <w:t xml:space="preserve"> </w:t>
      </w:r>
      <w:r w:rsidRPr="00716E56">
        <w:t>will</w:t>
      </w:r>
      <w:r w:rsidRPr="00716E56">
        <w:rPr>
          <w:spacing w:val="-20"/>
        </w:rPr>
        <w:t xml:space="preserve"> </w:t>
      </w:r>
      <w:r w:rsidRPr="00716E56">
        <w:t>be</w:t>
      </w:r>
      <w:r w:rsidRPr="00716E56">
        <w:rPr>
          <w:spacing w:val="-20"/>
        </w:rPr>
        <w:t xml:space="preserve"> </w:t>
      </w:r>
      <w:r w:rsidRPr="00716E56">
        <w:t>in</w:t>
      </w:r>
      <w:r w:rsidRPr="00716E56">
        <w:rPr>
          <w:spacing w:val="-22"/>
        </w:rPr>
        <w:t xml:space="preserve"> </w:t>
      </w:r>
      <w:r w:rsidRPr="00716E56">
        <w:t>accordance</w:t>
      </w:r>
      <w:r w:rsidRPr="00716E56">
        <w:rPr>
          <w:spacing w:val="-22"/>
        </w:rPr>
        <w:t xml:space="preserve"> </w:t>
      </w:r>
      <w:r w:rsidRPr="00716E56">
        <w:t>with</w:t>
      </w:r>
      <w:r w:rsidRPr="00716E56">
        <w:rPr>
          <w:spacing w:val="-22"/>
        </w:rPr>
        <w:t xml:space="preserve"> </w:t>
      </w:r>
      <w:r w:rsidRPr="00716E56">
        <w:t>STN</w:t>
      </w:r>
      <w:r w:rsidRPr="00716E56">
        <w:rPr>
          <w:spacing w:val="-22"/>
        </w:rPr>
        <w:t xml:space="preserve"> </w:t>
      </w:r>
      <w:r w:rsidRPr="00716E56">
        <w:t>by-laws.</w:t>
      </w:r>
    </w:p>
    <w:p w14:paraId="4E01EBD0" w14:textId="77777777" w:rsidR="001C77AB" w:rsidRPr="00716E56" w:rsidRDefault="001C77AB" w:rsidP="00D04D30">
      <w:pPr>
        <w:pStyle w:val="Heading3"/>
        <w:ind w:left="1890" w:hanging="450"/>
      </w:pPr>
      <w:r w:rsidRPr="00716E56">
        <w:t>In</w:t>
      </w:r>
      <w:r w:rsidRPr="00716E56">
        <w:rPr>
          <w:spacing w:val="-20"/>
        </w:rPr>
        <w:t xml:space="preserve"> </w:t>
      </w:r>
      <w:r w:rsidRPr="00716E56">
        <w:t>addition</w:t>
      </w:r>
      <w:r w:rsidRPr="00716E56">
        <w:rPr>
          <w:spacing w:val="-22"/>
        </w:rPr>
        <w:t xml:space="preserve"> </w:t>
      </w:r>
      <w:r w:rsidRPr="00716E56">
        <w:t>to</w:t>
      </w:r>
      <w:r w:rsidRPr="00716E56">
        <w:rPr>
          <w:spacing w:val="-22"/>
        </w:rPr>
        <w:t xml:space="preserve"> </w:t>
      </w:r>
      <w:r w:rsidRPr="00716E56">
        <w:t>the</w:t>
      </w:r>
      <w:r w:rsidRPr="00716E56">
        <w:rPr>
          <w:spacing w:val="-20"/>
        </w:rPr>
        <w:t xml:space="preserve"> </w:t>
      </w:r>
      <w:r w:rsidRPr="00716E56">
        <w:t>ANCC</w:t>
      </w:r>
      <w:r w:rsidRPr="00716E56">
        <w:rPr>
          <w:spacing w:val="-21"/>
        </w:rPr>
        <w:t xml:space="preserve"> </w:t>
      </w:r>
      <w:r w:rsidRPr="00716E56">
        <w:t>requirements</w:t>
      </w:r>
      <w:r w:rsidRPr="00716E56">
        <w:rPr>
          <w:spacing w:val="-23"/>
        </w:rPr>
        <w:t xml:space="preserve"> </w:t>
      </w:r>
      <w:r w:rsidRPr="00716E56">
        <w:t>the</w:t>
      </w:r>
      <w:r w:rsidRPr="00716E56">
        <w:rPr>
          <w:spacing w:val="-22"/>
        </w:rPr>
        <w:t xml:space="preserve"> </w:t>
      </w:r>
      <w:r w:rsidRPr="00716E56">
        <w:t>CEPU,</w:t>
      </w:r>
      <w:r w:rsidRPr="00716E56">
        <w:rPr>
          <w:spacing w:val="-22"/>
        </w:rPr>
        <w:t xml:space="preserve"> </w:t>
      </w:r>
      <w:r w:rsidRPr="00716E56">
        <w:t>members</w:t>
      </w:r>
      <w:r w:rsidRPr="00716E56">
        <w:rPr>
          <w:spacing w:val="-24"/>
        </w:rPr>
        <w:t xml:space="preserve"> </w:t>
      </w:r>
      <w:r w:rsidRPr="00716E56">
        <w:t>will</w:t>
      </w:r>
    </w:p>
    <w:p w14:paraId="3AC065FA" w14:textId="77777777" w:rsidR="001C77AB" w:rsidRPr="00716E56" w:rsidRDefault="001C77AB" w:rsidP="00D04D30">
      <w:pPr>
        <w:pStyle w:val="Heading4"/>
        <w:ind w:left="2700" w:hanging="540"/>
      </w:pPr>
      <w:r w:rsidRPr="00716E56">
        <w:t>Be</w:t>
      </w:r>
      <w:r w:rsidRPr="00716E56">
        <w:rPr>
          <w:spacing w:val="-16"/>
        </w:rPr>
        <w:t xml:space="preserve"> </w:t>
      </w:r>
      <w:r w:rsidRPr="00716E56">
        <w:t>an</w:t>
      </w:r>
      <w:r w:rsidRPr="00716E56">
        <w:rPr>
          <w:spacing w:val="-15"/>
        </w:rPr>
        <w:t xml:space="preserve"> </w:t>
      </w:r>
      <w:r w:rsidRPr="00716E56">
        <w:t>STN</w:t>
      </w:r>
      <w:r w:rsidRPr="00716E56">
        <w:rPr>
          <w:spacing w:val="-15"/>
        </w:rPr>
        <w:t xml:space="preserve"> </w:t>
      </w:r>
      <w:r w:rsidRPr="00716E56">
        <w:t>member</w:t>
      </w:r>
      <w:r w:rsidRPr="00716E56">
        <w:rPr>
          <w:spacing w:val="-16"/>
        </w:rPr>
        <w:t xml:space="preserve"> </w:t>
      </w:r>
      <w:r w:rsidRPr="00716E56">
        <w:t>in</w:t>
      </w:r>
      <w:r w:rsidRPr="00716E56">
        <w:rPr>
          <w:spacing w:val="-16"/>
        </w:rPr>
        <w:t xml:space="preserve"> </w:t>
      </w:r>
      <w:r w:rsidRPr="00716E56">
        <w:t>good</w:t>
      </w:r>
      <w:r w:rsidRPr="00716E56">
        <w:rPr>
          <w:spacing w:val="-15"/>
        </w:rPr>
        <w:t xml:space="preserve"> </w:t>
      </w:r>
      <w:r w:rsidRPr="00716E56">
        <w:t>standing.</w:t>
      </w:r>
    </w:p>
    <w:p w14:paraId="0214F261" w14:textId="31FBC411" w:rsidR="001C77AB" w:rsidRPr="00716E56" w:rsidRDefault="001C77AB" w:rsidP="00D04D30">
      <w:pPr>
        <w:pStyle w:val="Heading4"/>
        <w:ind w:left="2700" w:hanging="540"/>
      </w:pPr>
      <w:r w:rsidRPr="00716E56">
        <w:t>Possesses</w:t>
      </w:r>
      <w:r w:rsidR="00D04D30">
        <w:t xml:space="preserve"> </w:t>
      </w:r>
      <w:r w:rsidRPr="00716E56">
        <w:t>a</w:t>
      </w:r>
      <w:r w:rsidR="00D04D30">
        <w:t xml:space="preserve">n </w:t>
      </w:r>
      <w:r w:rsidRPr="00716E56">
        <w:t>interest</w:t>
      </w:r>
      <w:r w:rsidR="00D04D30">
        <w:t xml:space="preserve"> </w:t>
      </w:r>
      <w:r w:rsidRPr="00716E56">
        <w:t>in</w:t>
      </w:r>
      <w:r w:rsidR="00D04D30">
        <w:t xml:space="preserve"> </w:t>
      </w:r>
      <w:r w:rsidRPr="00716E56">
        <w:t>trauma</w:t>
      </w:r>
      <w:r w:rsidR="00D04D30">
        <w:t xml:space="preserve"> </w:t>
      </w:r>
      <w:r w:rsidRPr="00716E56">
        <w:t>nursing</w:t>
      </w:r>
      <w:r w:rsidR="00D04D30">
        <w:t xml:space="preserve"> professional development </w:t>
      </w:r>
      <w:r w:rsidRPr="00716E56">
        <w:t>that</w:t>
      </w:r>
      <w:r w:rsidR="00D04D30">
        <w:t xml:space="preserve"> </w:t>
      </w:r>
      <w:r w:rsidRPr="00716E56">
        <w:t>enriches</w:t>
      </w:r>
      <w:r w:rsidR="00D04D30">
        <w:t xml:space="preserve"> </w:t>
      </w:r>
      <w:r w:rsidRPr="00716E56">
        <w:t>the</w:t>
      </w:r>
      <w:r w:rsidR="00D04D30">
        <w:t xml:space="preserve"> </w:t>
      </w:r>
      <w:r w:rsidRPr="00716E56">
        <w:t>trauma nurses’</w:t>
      </w:r>
      <w:r w:rsidRPr="00716E56">
        <w:rPr>
          <w:spacing w:val="-15"/>
        </w:rPr>
        <w:t xml:space="preserve"> </w:t>
      </w:r>
      <w:r w:rsidRPr="00716E56">
        <w:t>contribution</w:t>
      </w:r>
      <w:r w:rsidRPr="00716E56">
        <w:rPr>
          <w:spacing w:val="-16"/>
        </w:rPr>
        <w:t xml:space="preserve"> </w:t>
      </w:r>
      <w:r w:rsidRPr="00716E56">
        <w:t>to</w:t>
      </w:r>
      <w:r w:rsidRPr="00716E56">
        <w:rPr>
          <w:spacing w:val="-17"/>
        </w:rPr>
        <w:t xml:space="preserve"> </w:t>
      </w:r>
      <w:r w:rsidRPr="00716E56">
        <w:t>health</w:t>
      </w:r>
      <w:r w:rsidRPr="00716E56">
        <w:rPr>
          <w:spacing w:val="-16"/>
        </w:rPr>
        <w:t xml:space="preserve"> </w:t>
      </w:r>
      <w:r w:rsidRPr="00716E56">
        <w:t>care.</w:t>
      </w:r>
    </w:p>
    <w:p w14:paraId="78A31C72" w14:textId="298A5344" w:rsidR="001C77AB" w:rsidRPr="00716E56" w:rsidRDefault="001C77AB" w:rsidP="00D04D30">
      <w:pPr>
        <w:pStyle w:val="Heading4"/>
        <w:ind w:left="2700" w:hanging="540"/>
      </w:pPr>
      <w:r w:rsidRPr="00716E56">
        <w:t>Have</w:t>
      </w:r>
      <w:r w:rsidR="00D04D30">
        <w:t xml:space="preserve"> </w:t>
      </w:r>
      <w:r w:rsidRPr="00716E56">
        <w:t>knowledge</w:t>
      </w:r>
      <w:r w:rsidR="00D04D30">
        <w:t xml:space="preserve"> </w:t>
      </w:r>
      <w:r w:rsidRPr="00716E56">
        <w:t>of</w:t>
      </w:r>
      <w:r w:rsidR="00D04D30">
        <w:t xml:space="preserve"> professional </w:t>
      </w:r>
      <w:r w:rsidRPr="00716E56">
        <w:t>development,</w:t>
      </w:r>
      <w:r w:rsidR="00D04D30">
        <w:t xml:space="preserve"> </w:t>
      </w:r>
      <w:r w:rsidRPr="00716E56">
        <w:t>program</w:t>
      </w:r>
      <w:r w:rsidR="00D04D30">
        <w:t xml:space="preserve"> </w:t>
      </w:r>
      <w:r w:rsidRPr="00716E56">
        <w:t>criteria</w:t>
      </w:r>
      <w:r w:rsidR="00D04D30">
        <w:t xml:space="preserve"> </w:t>
      </w:r>
      <w:r w:rsidRPr="00716E56">
        <w:t>and</w:t>
      </w:r>
      <w:r w:rsidR="00D04D30">
        <w:t xml:space="preserve"> </w:t>
      </w:r>
      <w:r w:rsidRPr="00716E56">
        <w:t>guidelines.</w:t>
      </w:r>
    </w:p>
    <w:p w14:paraId="24873DE0" w14:textId="77777777" w:rsidR="001C77AB" w:rsidRPr="00716E56" w:rsidRDefault="001C77AB" w:rsidP="00D04D30">
      <w:pPr>
        <w:pStyle w:val="Heading4"/>
        <w:ind w:left="2700" w:hanging="540"/>
      </w:pPr>
      <w:r w:rsidRPr="00716E56">
        <w:t>Have</w:t>
      </w:r>
      <w:r w:rsidRPr="00716E56">
        <w:rPr>
          <w:spacing w:val="-19"/>
        </w:rPr>
        <w:t xml:space="preserve"> </w:t>
      </w:r>
      <w:r w:rsidRPr="00716E56">
        <w:t>strong</w:t>
      </w:r>
      <w:r w:rsidRPr="00716E56">
        <w:rPr>
          <w:spacing w:val="-22"/>
        </w:rPr>
        <w:t xml:space="preserve"> </w:t>
      </w:r>
      <w:r w:rsidRPr="00716E56">
        <w:t>communication</w:t>
      </w:r>
      <w:r w:rsidRPr="00716E56">
        <w:rPr>
          <w:spacing w:val="-19"/>
        </w:rPr>
        <w:t xml:space="preserve"> </w:t>
      </w:r>
      <w:r w:rsidRPr="00716E56">
        <w:t>and</w:t>
      </w:r>
      <w:r w:rsidRPr="00716E56">
        <w:rPr>
          <w:spacing w:val="-20"/>
        </w:rPr>
        <w:t xml:space="preserve"> </w:t>
      </w:r>
      <w:r w:rsidRPr="00716E56">
        <w:t>organizational</w:t>
      </w:r>
      <w:r w:rsidRPr="00716E56">
        <w:rPr>
          <w:spacing w:val="-21"/>
        </w:rPr>
        <w:t xml:space="preserve"> </w:t>
      </w:r>
      <w:r w:rsidRPr="00716E56">
        <w:t>skills.</w:t>
      </w:r>
    </w:p>
    <w:p w14:paraId="735D7989" w14:textId="77777777" w:rsidR="001C77AB" w:rsidRPr="00716E56" w:rsidRDefault="001C77AB" w:rsidP="00D04D30">
      <w:pPr>
        <w:pStyle w:val="Heading3"/>
        <w:ind w:left="1890" w:hanging="450"/>
      </w:pPr>
      <w:r w:rsidRPr="00716E56">
        <w:t>Committee</w:t>
      </w:r>
      <w:r w:rsidRPr="00716E56">
        <w:rPr>
          <w:spacing w:val="-14"/>
        </w:rPr>
        <w:t xml:space="preserve"> </w:t>
      </w:r>
      <w:r w:rsidRPr="00716E56">
        <w:t>Responsibilities:</w:t>
      </w:r>
    </w:p>
    <w:p w14:paraId="640C81B1" w14:textId="0354860C" w:rsidR="001C77AB" w:rsidRPr="00716E56" w:rsidRDefault="001C77AB" w:rsidP="00D04D30">
      <w:pPr>
        <w:pStyle w:val="Heading4"/>
        <w:ind w:left="2700" w:hanging="540"/>
      </w:pPr>
      <w:r w:rsidRPr="00716E56">
        <w:rPr>
          <w:spacing w:val="-38"/>
        </w:rPr>
        <w:t xml:space="preserve"> </w:t>
      </w:r>
      <w:r w:rsidRPr="00716E56">
        <w:t>Program Director will</w:t>
      </w:r>
      <w:r w:rsidR="00A32DD5">
        <w:t xml:space="preserve"> </w:t>
      </w:r>
      <w:r w:rsidRPr="00716E56">
        <w:t>conduct all</w:t>
      </w:r>
      <w:r w:rsidR="00A32DD5">
        <w:t xml:space="preserve"> </w:t>
      </w:r>
      <w:r w:rsidRPr="00716E56">
        <w:t>CEPU</w:t>
      </w:r>
      <w:r w:rsidR="00A32DD5">
        <w:t xml:space="preserve"> </w:t>
      </w:r>
      <w:r w:rsidRPr="00716E56">
        <w:t>Committee</w:t>
      </w:r>
      <w:r w:rsidR="00A32DD5">
        <w:t xml:space="preserve"> meetings </w:t>
      </w:r>
      <w:r w:rsidRPr="00716E56">
        <w:t>as</w:t>
      </w:r>
      <w:r w:rsidRPr="00716E56">
        <w:rPr>
          <w:spacing w:val="-14"/>
        </w:rPr>
        <w:t xml:space="preserve"> </w:t>
      </w:r>
      <w:r w:rsidRPr="00716E56">
        <w:t>scheduled.</w:t>
      </w:r>
    </w:p>
    <w:p w14:paraId="4ED84621" w14:textId="37F9A38D" w:rsidR="001C77AB" w:rsidRPr="00716E56" w:rsidRDefault="001C77AB" w:rsidP="00D04D30">
      <w:pPr>
        <w:pStyle w:val="Heading4"/>
        <w:ind w:left="2700" w:hanging="540"/>
      </w:pPr>
      <w:r w:rsidRPr="00716E56">
        <w:t xml:space="preserve">Program Director is responsible for all ANCC accreditation documents, </w:t>
      </w:r>
      <w:r w:rsidR="00A32DD5" w:rsidRPr="00716E56">
        <w:t>interviews,</w:t>
      </w:r>
      <w:r w:rsidRPr="00716E56">
        <w:t xml:space="preserve"> and completion of annual reporting.</w:t>
      </w:r>
    </w:p>
    <w:p w14:paraId="5A07503B" w14:textId="0B5E31E0" w:rsidR="001C77AB" w:rsidRPr="00716E56" w:rsidRDefault="001C77AB" w:rsidP="00D04D30">
      <w:pPr>
        <w:pStyle w:val="Heading4"/>
        <w:ind w:left="2700" w:hanging="540"/>
      </w:pPr>
      <w:r w:rsidRPr="00716E56">
        <w:rPr>
          <w:spacing w:val="-43"/>
        </w:rPr>
        <w:t xml:space="preserve"> </w:t>
      </w:r>
      <w:r w:rsidRPr="00716E56">
        <w:t>Program Director will</w:t>
      </w:r>
      <w:r w:rsidR="00D04D30">
        <w:t xml:space="preserve"> </w:t>
      </w:r>
      <w:r w:rsidRPr="00716E56">
        <w:t>assign</w:t>
      </w:r>
      <w:r w:rsidR="00D04D30">
        <w:t xml:space="preserve"> </w:t>
      </w:r>
      <w:r w:rsidRPr="00716E56">
        <w:t>a</w:t>
      </w:r>
      <w:r w:rsidR="00D04D30">
        <w:t xml:space="preserve"> </w:t>
      </w:r>
      <w:r w:rsidRPr="00716E56">
        <w:t>Nurse</w:t>
      </w:r>
      <w:r w:rsidR="00D04D30">
        <w:t xml:space="preserve"> </w:t>
      </w:r>
      <w:r w:rsidRPr="00716E56">
        <w:t>Planner</w:t>
      </w:r>
      <w:r w:rsidR="00D04D30">
        <w:t xml:space="preserve"> </w:t>
      </w:r>
      <w:r w:rsidRPr="00716E56">
        <w:t>to</w:t>
      </w:r>
      <w:r w:rsidR="00D04D30">
        <w:t xml:space="preserve"> </w:t>
      </w:r>
      <w:r w:rsidRPr="00716E56">
        <w:t>be</w:t>
      </w:r>
      <w:r w:rsidR="00D04D30">
        <w:t xml:space="preserve"> </w:t>
      </w:r>
      <w:r w:rsidRPr="00716E56">
        <w:t>responsible</w:t>
      </w:r>
      <w:r w:rsidR="00D04D30">
        <w:t xml:space="preserve"> </w:t>
      </w:r>
      <w:r w:rsidRPr="00716E56">
        <w:t>for advising</w:t>
      </w:r>
      <w:r w:rsidRPr="00716E56">
        <w:rPr>
          <w:spacing w:val="-35"/>
        </w:rPr>
        <w:t xml:space="preserve"> </w:t>
      </w:r>
      <w:r w:rsidRPr="00716E56">
        <w:t>and</w:t>
      </w:r>
      <w:r w:rsidR="00A32DD5">
        <w:t xml:space="preserve"> </w:t>
      </w:r>
      <w:r w:rsidRPr="00716E56">
        <w:t>monitoring</w:t>
      </w:r>
      <w:r w:rsidR="00A32DD5">
        <w:t xml:space="preserve"> </w:t>
      </w:r>
      <w:r w:rsidRPr="00716E56">
        <w:t>each</w:t>
      </w:r>
      <w:r w:rsidR="00A32DD5">
        <w:t xml:space="preserve"> </w:t>
      </w:r>
      <w:r w:rsidRPr="00716E56">
        <w:t>group</w:t>
      </w:r>
      <w:r w:rsidR="00A32DD5">
        <w:t xml:space="preserve"> </w:t>
      </w:r>
      <w:r w:rsidRPr="00716E56">
        <w:t>planning</w:t>
      </w:r>
      <w:r w:rsidR="00A32DD5">
        <w:t xml:space="preserve"> </w:t>
      </w:r>
      <w:r w:rsidRPr="00716E56">
        <w:t>a</w:t>
      </w:r>
      <w:r w:rsidR="00A32DD5">
        <w:t xml:space="preserve"> </w:t>
      </w:r>
      <w:r w:rsidRPr="00716E56">
        <w:t>STN</w:t>
      </w:r>
      <w:r w:rsidR="00A32DD5">
        <w:t xml:space="preserve"> </w:t>
      </w:r>
      <w:r w:rsidRPr="00716E56">
        <w:t>provided</w:t>
      </w:r>
      <w:r w:rsidR="00A32DD5">
        <w:t xml:space="preserve"> professional development </w:t>
      </w:r>
      <w:r w:rsidRPr="00716E56">
        <w:t>product.</w:t>
      </w:r>
    </w:p>
    <w:p w14:paraId="659DC504" w14:textId="77777777" w:rsidR="001C77AB" w:rsidRPr="00D04D30" w:rsidRDefault="001C77AB" w:rsidP="00D04D30">
      <w:pPr>
        <w:pStyle w:val="Heading5"/>
        <w:ind w:left="3240" w:hanging="540"/>
        <w:rPr>
          <w:color w:val="auto"/>
        </w:rPr>
      </w:pPr>
      <w:r w:rsidRPr="00A32DD5">
        <w:rPr>
          <w:rFonts w:asciiTheme="minorHAnsi" w:hAnsiTheme="minorHAnsi" w:cstheme="minorHAnsi"/>
          <w:bCs/>
          <w:color w:val="auto"/>
          <w:sz w:val="24"/>
          <w:szCs w:val="24"/>
        </w:rPr>
        <w:t>Program Director</w:t>
      </w:r>
      <w:r w:rsidRPr="00A32DD5">
        <w:rPr>
          <w:rFonts w:asciiTheme="minorHAnsi" w:hAnsiTheme="minorHAnsi" w:cstheme="minorHAnsi"/>
          <w:color w:val="auto"/>
          <w:sz w:val="24"/>
          <w:szCs w:val="24"/>
        </w:rPr>
        <w:t xml:space="preserve"> will provide the CEPU Policy and Procedure Manual and any orientation needed to each member as they join the committee to ensure all processes are completed for each educational activity</w:t>
      </w:r>
      <w:r w:rsidRPr="00D04D30">
        <w:rPr>
          <w:color w:val="auto"/>
        </w:rPr>
        <w:t>.</w:t>
      </w:r>
    </w:p>
    <w:p w14:paraId="709C25A2" w14:textId="382DA564" w:rsidR="001C77AB" w:rsidRPr="00716E56" w:rsidRDefault="001C77AB" w:rsidP="00D04D30">
      <w:pPr>
        <w:pStyle w:val="Heading4"/>
        <w:ind w:left="2700" w:hanging="540"/>
      </w:pPr>
      <w:r w:rsidRPr="00716E56">
        <w:lastRenderedPageBreak/>
        <w:t>Assigned</w:t>
      </w:r>
      <w:r w:rsidRPr="00716E56">
        <w:rPr>
          <w:spacing w:val="-27"/>
        </w:rPr>
        <w:t xml:space="preserve"> </w:t>
      </w:r>
      <w:r w:rsidRPr="00716E56">
        <w:t>Nurse</w:t>
      </w:r>
      <w:r w:rsidRPr="00716E56">
        <w:rPr>
          <w:spacing w:val="-26"/>
        </w:rPr>
        <w:t xml:space="preserve"> </w:t>
      </w:r>
      <w:r w:rsidRPr="00716E56">
        <w:t>Planner</w:t>
      </w:r>
      <w:r w:rsidRPr="00716E56">
        <w:rPr>
          <w:spacing w:val="-28"/>
        </w:rPr>
        <w:t xml:space="preserve"> </w:t>
      </w:r>
      <w:r w:rsidRPr="00716E56">
        <w:t>to</w:t>
      </w:r>
      <w:r w:rsidRPr="00716E56">
        <w:rPr>
          <w:spacing w:val="-25"/>
        </w:rPr>
        <w:t xml:space="preserve"> </w:t>
      </w:r>
      <w:r w:rsidRPr="00716E56">
        <w:t>participate</w:t>
      </w:r>
      <w:r w:rsidRPr="00716E56">
        <w:rPr>
          <w:spacing w:val="-26"/>
        </w:rPr>
        <w:t xml:space="preserve"> </w:t>
      </w:r>
      <w:r w:rsidRPr="00716E56">
        <w:t>in</w:t>
      </w:r>
      <w:r w:rsidRPr="00716E56">
        <w:rPr>
          <w:spacing w:val="-26"/>
        </w:rPr>
        <w:t xml:space="preserve"> </w:t>
      </w:r>
      <w:r w:rsidRPr="00716E56">
        <w:t>all</w:t>
      </w:r>
      <w:r w:rsidRPr="00716E56">
        <w:rPr>
          <w:spacing w:val="-27"/>
        </w:rPr>
        <w:t xml:space="preserve"> </w:t>
      </w:r>
      <w:r w:rsidRPr="00716E56">
        <w:t>stages</w:t>
      </w:r>
      <w:r w:rsidRPr="00716E56">
        <w:rPr>
          <w:spacing w:val="-29"/>
        </w:rPr>
        <w:t xml:space="preserve"> </w:t>
      </w:r>
      <w:r w:rsidRPr="00716E56">
        <w:t>of</w:t>
      </w:r>
      <w:r w:rsidRPr="00716E56">
        <w:rPr>
          <w:spacing w:val="-26"/>
        </w:rPr>
        <w:t xml:space="preserve"> </w:t>
      </w:r>
      <w:r w:rsidR="00A32DD5" w:rsidRPr="00716E56">
        <w:t>planning and</w:t>
      </w:r>
      <w:r w:rsidRPr="00716E56">
        <w:rPr>
          <w:spacing w:val="-27"/>
        </w:rPr>
        <w:t xml:space="preserve"> </w:t>
      </w:r>
      <w:r w:rsidRPr="00716E56">
        <w:t>review</w:t>
      </w:r>
      <w:r w:rsidRPr="00716E56">
        <w:rPr>
          <w:spacing w:val="-27"/>
        </w:rPr>
        <w:t xml:space="preserve"> </w:t>
      </w:r>
      <w:r w:rsidRPr="00716E56">
        <w:t>final Planning</w:t>
      </w:r>
      <w:r w:rsidR="00A32DD5">
        <w:t xml:space="preserve"> </w:t>
      </w:r>
      <w:r w:rsidRPr="00716E56">
        <w:t>Document to</w:t>
      </w:r>
      <w:r w:rsidR="00A32DD5">
        <w:t xml:space="preserve"> </w:t>
      </w:r>
      <w:r w:rsidRPr="00716E56">
        <w:t>assure</w:t>
      </w:r>
      <w:r w:rsidR="00A32DD5">
        <w:t xml:space="preserve"> </w:t>
      </w:r>
      <w:r w:rsidRPr="00716E56">
        <w:t>that</w:t>
      </w:r>
      <w:r w:rsidR="00A32DD5">
        <w:t xml:space="preserve"> </w:t>
      </w:r>
      <w:r w:rsidRPr="00716E56">
        <w:t>all ANCC</w:t>
      </w:r>
      <w:r w:rsidR="00A32DD5">
        <w:t xml:space="preserve"> </w:t>
      </w:r>
      <w:r w:rsidRPr="00716E56">
        <w:t>guidelines</w:t>
      </w:r>
      <w:r w:rsidR="00A32DD5">
        <w:t xml:space="preserve"> </w:t>
      </w:r>
      <w:r w:rsidRPr="00716E56">
        <w:t>are</w:t>
      </w:r>
      <w:r w:rsidR="00A32DD5">
        <w:t xml:space="preserve"> </w:t>
      </w:r>
      <w:r w:rsidRPr="00716E56">
        <w:t>met,</w:t>
      </w:r>
      <w:r w:rsidR="00A32DD5">
        <w:t xml:space="preserve"> </w:t>
      </w:r>
      <w:r w:rsidRPr="00716E56">
        <w:t>and</w:t>
      </w:r>
      <w:r w:rsidR="00A32DD5">
        <w:t xml:space="preserve"> </w:t>
      </w:r>
      <w:r w:rsidRPr="00716E56">
        <w:t>will</w:t>
      </w:r>
      <w:r w:rsidR="00A32DD5">
        <w:t xml:space="preserve"> </w:t>
      </w:r>
      <w:r w:rsidRPr="00716E56">
        <w:t>communicate</w:t>
      </w:r>
      <w:r w:rsidR="00A32DD5">
        <w:t xml:space="preserve"> </w:t>
      </w:r>
      <w:r w:rsidRPr="00716E56">
        <w:t>need</w:t>
      </w:r>
      <w:r w:rsidR="00A32DD5">
        <w:t xml:space="preserve"> </w:t>
      </w:r>
      <w:r w:rsidRPr="00716E56">
        <w:t>for</w:t>
      </w:r>
      <w:r w:rsidR="00A32DD5">
        <w:t xml:space="preserve"> </w:t>
      </w:r>
      <w:r w:rsidRPr="00716E56">
        <w:t>final</w:t>
      </w:r>
      <w:r w:rsidR="00A32DD5">
        <w:t xml:space="preserve"> </w:t>
      </w:r>
      <w:r w:rsidRPr="00716E56">
        <w:t>review</w:t>
      </w:r>
      <w:r w:rsidR="00A32DD5">
        <w:t xml:space="preserve"> </w:t>
      </w:r>
      <w:r w:rsidRPr="00716E56">
        <w:t>to Program Director.</w:t>
      </w:r>
    </w:p>
    <w:p w14:paraId="315CA95F" w14:textId="2DC43989" w:rsidR="001C77AB" w:rsidRPr="00716E56" w:rsidRDefault="001C77AB" w:rsidP="00D04D30">
      <w:pPr>
        <w:pStyle w:val="Heading4"/>
        <w:ind w:left="2700" w:hanging="540"/>
      </w:pPr>
      <w:r w:rsidRPr="00716E56">
        <w:t>Program Director will</w:t>
      </w:r>
      <w:r w:rsidR="00A32DD5">
        <w:t xml:space="preserve"> conduct a meeting or online review by </w:t>
      </w:r>
      <w:r w:rsidRPr="00716E56">
        <w:t>CEPU</w:t>
      </w:r>
      <w:r w:rsidR="00A32DD5">
        <w:t xml:space="preserve"> </w:t>
      </w:r>
      <w:r w:rsidRPr="00716E56">
        <w:t>members</w:t>
      </w:r>
      <w:r w:rsidR="00A32DD5">
        <w:t xml:space="preserve"> </w:t>
      </w:r>
      <w:r w:rsidRPr="00716E56">
        <w:t>for</w:t>
      </w:r>
      <w:r w:rsidR="00A32DD5">
        <w:t xml:space="preserve"> </w:t>
      </w:r>
      <w:r w:rsidRPr="00716E56">
        <w:t xml:space="preserve">final review of </w:t>
      </w:r>
      <w:r w:rsidR="00A32DD5">
        <w:t xml:space="preserve">NCPD </w:t>
      </w:r>
      <w:r w:rsidRPr="00716E56">
        <w:t>product.</w:t>
      </w:r>
    </w:p>
    <w:p w14:paraId="4ADA5C2E" w14:textId="77777777" w:rsidR="001C77AB" w:rsidRPr="00716E56" w:rsidRDefault="001C77AB" w:rsidP="00D04D30">
      <w:pPr>
        <w:pStyle w:val="Heading4"/>
        <w:ind w:left="2700" w:hanging="540"/>
      </w:pPr>
      <w:r w:rsidRPr="00716E56">
        <w:t xml:space="preserve">Program Director will make final decisions on mitigation of any actual conflicts of interest. </w:t>
      </w:r>
    </w:p>
    <w:p w14:paraId="002AC607" w14:textId="419F2A27" w:rsidR="001C77AB" w:rsidRPr="00716E56" w:rsidRDefault="001C77AB" w:rsidP="00D04D30">
      <w:pPr>
        <w:pStyle w:val="Heading4"/>
        <w:ind w:left="2700" w:hanging="540"/>
      </w:pPr>
      <w:bookmarkStart w:id="1" w:name="_bookmark12"/>
      <w:bookmarkEnd w:id="1"/>
      <w:r w:rsidRPr="00716E56">
        <w:t>CEPU</w:t>
      </w:r>
      <w:r w:rsidR="00A32DD5">
        <w:t xml:space="preserve"> </w:t>
      </w:r>
      <w:r w:rsidRPr="00716E56">
        <w:t>will</w:t>
      </w:r>
      <w:r w:rsidR="00A32DD5">
        <w:t xml:space="preserve"> </w:t>
      </w:r>
      <w:r w:rsidRPr="00716E56">
        <w:t>review</w:t>
      </w:r>
      <w:r w:rsidR="00A32DD5">
        <w:t xml:space="preserve"> </w:t>
      </w:r>
      <w:r w:rsidRPr="00716E56">
        <w:t>summary</w:t>
      </w:r>
      <w:r w:rsidR="00A32DD5">
        <w:t xml:space="preserve"> </w:t>
      </w:r>
      <w:r w:rsidRPr="00716E56">
        <w:t>of</w:t>
      </w:r>
      <w:r w:rsidR="00A32DD5">
        <w:t xml:space="preserve"> </w:t>
      </w:r>
      <w:r w:rsidRPr="00716E56">
        <w:t>evaluations</w:t>
      </w:r>
      <w:r w:rsidR="00A32DD5">
        <w:t xml:space="preserve"> </w:t>
      </w:r>
      <w:r w:rsidRPr="00716E56">
        <w:t>of</w:t>
      </w:r>
      <w:r w:rsidR="00A32DD5">
        <w:t xml:space="preserve"> </w:t>
      </w:r>
      <w:r w:rsidRPr="00716E56">
        <w:t>all</w:t>
      </w:r>
      <w:r w:rsidR="00A32DD5">
        <w:t xml:space="preserve"> NCPD</w:t>
      </w:r>
      <w:r w:rsidRPr="00716E56">
        <w:rPr>
          <w:spacing w:val="-34"/>
        </w:rPr>
        <w:t xml:space="preserve"> </w:t>
      </w:r>
      <w:r w:rsidRPr="00716E56">
        <w:t>presentations,</w:t>
      </w:r>
      <w:r w:rsidRPr="00716E56">
        <w:rPr>
          <w:spacing w:val="-33"/>
        </w:rPr>
        <w:t xml:space="preserve"> </w:t>
      </w:r>
      <w:r w:rsidRPr="00716E56">
        <w:t>provided by</w:t>
      </w:r>
      <w:r w:rsidRPr="00716E56">
        <w:rPr>
          <w:spacing w:val="-18"/>
        </w:rPr>
        <w:t xml:space="preserve"> </w:t>
      </w:r>
      <w:r w:rsidRPr="00716E56">
        <w:t>Management</w:t>
      </w:r>
      <w:r w:rsidRPr="00716E56">
        <w:rPr>
          <w:spacing w:val="-17"/>
        </w:rPr>
        <w:t xml:space="preserve"> </w:t>
      </w:r>
      <w:r w:rsidRPr="00716E56">
        <w:t>Firm</w:t>
      </w:r>
      <w:r w:rsidRPr="00716E56">
        <w:rPr>
          <w:spacing w:val="-18"/>
        </w:rPr>
        <w:t xml:space="preserve"> </w:t>
      </w:r>
      <w:r w:rsidRPr="00716E56">
        <w:t>for</w:t>
      </w:r>
      <w:r w:rsidRPr="00716E56">
        <w:rPr>
          <w:spacing w:val="-18"/>
        </w:rPr>
        <w:t xml:space="preserve"> </w:t>
      </w:r>
      <w:r w:rsidRPr="00716E56">
        <w:t>opportunities</w:t>
      </w:r>
      <w:r w:rsidRPr="00716E56">
        <w:rPr>
          <w:spacing w:val="-19"/>
        </w:rPr>
        <w:t xml:space="preserve"> </w:t>
      </w:r>
      <w:r w:rsidRPr="00716E56">
        <w:t>for</w:t>
      </w:r>
      <w:r w:rsidRPr="00716E56">
        <w:rPr>
          <w:spacing w:val="-18"/>
        </w:rPr>
        <w:t xml:space="preserve"> </w:t>
      </w:r>
      <w:r w:rsidRPr="00716E56">
        <w:t>improvement</w:t>
      </w:r>
      <w:r w:rsidRPr="00716E56">
        <w:rPr>
          <w:spacing w:val="-17"/>
        </w:rPr>
        <w:t xml:space="preserve"> </w:t>
      </w:r>
      <w:r w:rsidRPr="00716E56">
        <w:t>and</w:t>
      </w:r>
      <w:r w:rsidRPr="00716E56">
        <w:rPr>
          <w:spacing w:val="-16"/>
        </w:rPr>
        <w:t xml:space="preserve"> </w:t>
      </w:r>
      <w:r w:rsidRPr="00716E56">
        <w:t>suggestions for</w:t>
      </w:r>
      <w:r w:rsidR="00A32DD5">
        <w:t xml:space="preserve"> </w:t>
      </w:r>
      <w:r w:rsidRPr="00716E56">
        <w:t>future</w:t>
      </w:r>
      <w:r w:rsidR="00A32DD5">
        <w:t xml:space="preserve"> </w:t>
      </w:r>
      <w:r w:rsidRPr="00716E56">
        <w:t>programs.</w:t>
      </w:r>
      <w:r w:rsidR="00A32DD5">
        <w:t xml:space="preserve"> </w:t>
      </w:r>
      <w:r w:rsidRPr="00716E56">
        <w:t>The</w:t>
      </w:r>
      <w:r w:rsidRPr="00716E56">
        <w:rPr>
          <w:spacing w:val="-41"/>
        </w:rPr>
        <w:t xml:space="preserve">   </w:t>
      </w:r>
      <w:r w:rsidRPr="00716E56">
        <w:t>Program Director will</w:t>
      </w:r>
      <w:r w:rsidR="00A32DD5">
        <w:t xml:space="preserve"> </w:t>
      </w:r>
      <w:r w:rsidRPr="00716E56">
        <w:t>report</w:t>
      </w:r>
      <w:r w:rsidRPr="00716E56">
        <w:rPr>
          <w:spacing w:val="-40"/>
        </w:rPr>
        <w:t xml:space="preserve"> </w:t>
      </w:r>
      <w:r w:rsidR="00A32DD5">
        <w:rPr>
          <w:spacing w:val="-40"/>
        </w:rPr>
        <w:t xml:space="preserve"> </w:t>
      </w:r>
      <w:r w:rsidRPr="00716E56">
        <w:t>evaluation</w:t>
      </w:r>
      <w:r w:rsidR="00A32DD5">
        <w:t xml:space="preserve"> </w:t>
      </w:r>
      <w:r w:rsidRPr="00716E56">
        <w:t>results</w:t>
      </w:r>
      <w:r w:rsidR="00A32DD5">
        <w:t xml:space="preserve"> </w:t>
      </w:r>
      <w:r w:rsidRPr="00716E56">
        <w:t>and summary</w:t>
      </w:r>
      <w:r w:rsidR="00A32DD5">
        <w:t xml:space="preserve"> </w:t>
      </w:r>
      <w:r w:rsidRPr="00716E56">
        <w:t>review</w:t>
      </w:r>
      <w:r w:rsidR="00A32DD5">
        <w:t xml:space="preserve"> </w:t>
      </w:r>
      <w:r w:rsidRPr="00716E56">
        <w:t>to</w:t>
      </w:r>
      <w:r w:rsidR="00A32DD5">
        <w:t xml:space="preserve"> </w:t>
      </w:r>
      <w:r w:rsidRPr="00716E56">
        <w:t>the</w:t>
      </w:r>
      <w:r w:rsidR="00A32DD5">
        <w:t xml:space="preserve"> </w:t>
      </w:r>
      <w:r w:rsidRPr="00716E56">
        <w:t>Board</w:t>
      </w:r>
      <w:r w:rsidR="00A32DD5">
        <w:t xml:space="preserve"> </w:t>
      </w:r>
      <w:r w:rsidRPr="00716E56">
        <w:t>of</w:t>
      </w:r>
      <w:r w:rsidR="00A32DD5">
        <w:t xml:space="preserve"> </w:t>
      </w:r>
      <w:r w:rsidRPr="00716E56">
        <w:t>Directors</w:t>
      </w:r>
      <w:r w:rsidR="00A32DD5">
        <w:t xml:space="preserve"> </w:t>
      </w:r>
      <w:r w:rsidRPr="00716E56">
        <w:t>for</w:t>
      </w:r>
      <w:r w:rsidR="00A32DD5">
        <w:t xml:space="preserve"> </w:t>
      </w:r>
      <w:r w:rsidRPr="00716E56">
        <w:t>review</w:t>
      </w:r>
      <w:r w:rsidR="00A32DD5">
        <w:t xml:space="preserve"> </w:t>
      </w:r>
      <w:r w:rsidRPr="00716E56">
        <w:t>and</w:t>
      </w:r>
      <w:r w:rsidR="00A32DD5">
        <w:t xml:space="preserve"> </w:t>
      </w:r>
      <w:r w:rsidRPr="00716E56">
        <w:t>comment.</w:t>
      </w:r>
    </w:p>
    <w:p w14:paraId="03FBA003" w14:textId="0889FD8A" w:rsidR="001C77AB" w:rsidRPr="00716E56" w:rsidRDefault="001C77AB" w:rsidP="00D04D30">
      <w:pPr>
        <w:pStyle w:val="Heading4"/>
        <w:ind w:left="2700" w:hanging="540"/>
      </w:pPr>
      <w:r w:rsidRPr="00716E56">
        <w:rPr>
          <w:spacing w:val="-29"/>
        </w:rPr>
        <w:t xml:space="preserve"> </w:t>
      </w:r>
      <w:r w:rsidRPr="00716E56">
        <w:t>Program Director is</w:t>
      </w:r>
      <w:r w:rsidRPr="00716E56">
        <w:rPr>
          <w:spacing w:val="-31"/>
        </w:rPr>
        <w:t xml:space="preserve"> </w:t>
      </w:r>
      <w:r w:rsidRPr="00716E56">
        <w:t>responsible</w:t>
      </w:r>
      <w:r w:rsidRPr="00716E56">
        <w:rPr>
          <w:spacing w:val="-31"/>
        </w:rPr>
        <w:t xml:space="preserve"> </w:t>
      </w:r>
      <w:r w:rsidRPr="00716E56">
        <w:t>to</w:t>
      </w:r>
      <w:r w:rsidRPr="00716E56">
        <w:rPr>
          <w:spacing w:val="-30"/>
        </w:rPr>
        <w:t xml:space="preserve"> </w:t>
      </w:r>
      <w:r w:rsidRPr="00716E56">
        <w:t>ensure</w:t>
      </w:r>
      <w:r w:rsidRPr="00716E56">
        <w:rPr>
          <w:spacing w:val="-31"/>
        </w:rPr>
        <w:t xml:space="preserve"> </w:t>
      </w:r>
      <w:r w:rsidRPr="00716E56">
        <w:t>Management</w:t>
      </w:r>
      <w:r w:rsidR="00A32DD5">
        <w:t xml:space="preserve"> </w:t>
      </w:r>
      <w:r w:rsidRPr="00716E56">
        <w:t>Firm</w:t>
      </w:r>
      <w:r w:rsidR="00A32DD5">
        <w:t xml:space="preserve"> </w:t>
      </w:r>
      <w:r w:rsidRPr="00716E56">
        <w:t>maintains</w:t>
      </w:r>
      <w:r w:rsidR="00A32DD5">
        <w:t xml:space="preserve"> </w:t>
      </w:r>
      <w:r w:rsidRPr="00716E56">
        <w:t>all</w:t>
      </w:r>
      <w:r w:rsidR="00A32DD5">
        <w:t xml:space="preserve"> </w:t>
      </w:r>
      <w:r w:rsidRPr="00716E56">
        <w:t>records</w:t>
      </w:r>
      <w:r w:rsidR="00A32DD5">
        <w:t xml:space="preserve"> </w:t>
      </w:r>
      <w:r w:rsidRPr="00716E56">
        <w:t>according</w:t>
      </w:r>
      <w:r w:rsidR="00A32DD5">
        <w:t xml:space="preserve"> </w:t>
      </w:r>
      <w:r w:rsidRPr="00716E56">
        <w:t>to</w:t>
      </w:r>
      <w:r w:rsidR="00A32DD5">
        <w:t xml:space="preserve"> </w:t>
      </w:r>
      <w:r w:rsidRPr="00716E56">
        <w:t>ANCC</w:t>
      </w:r>
      <w:r w:rsidR="00A32DD5">
        <w:t xml:space="preserve"> </w:t>
      </w:r>
      <w:r w:rsidRPr="00716E56">
        <w:t>requirements.</w:t>
      </w:r>
    </w:p>
    <w:p w14:paraId="4F0D8150" w14:textId="77777777" w:rsidR="00AF728A" w:rsidRDefault="00AF728A" w:rsidP="000B502A">
      <w:pPr>
        <w:pStyle w:val="Heading2"/>
        <w:ind w:left="1350" w:hanging="630"/>
      </w:pPr>
      <w:r>
        <w:t xml:space="preserve">The CEPU is responsible for developing individual education activities and awarding contact hours to nurses for use in fulfilling their own goals for professional development, licensure, and certification. </w:t>
      </w:r>
    </w:p>
    <w:p w14:paraId="5426B673" w14:textId="77777777" w:rsidR="00AF728A" w:rsidRDefault="00AF728A" w:rsidP="000B502A">
      <w:pPr>
        <w:pStyle w:val="Heading3"/>
        <w:ind w:left="1980" w:hanging="540"/>
      </w:pPr>
      <w:r>
        <w:t xml:space="preserve">Each educational activity is led by a Nurse Planner in collaboration with at least one other planner. </w:t>
      </w:r>
    </w:p>
    <w:p w14:paraId="6C323231" w14:textId="3A263CE8" w:rsidR="00AF728A" w:rsidRDefault="00AF728A" w:rsidP="000B502A">
      <w:pPr>
        <w:pStyle w:val="Heading3"/>
        <w:ind w:left="1980" w:hanging="540"/>
      </w:pPr>
      <w:r>
        <w:t xml:space="preserve">Contact hours may not be awarded for </w:t>
      </w:r>
      <w:r w:rsidR="003E3FEF">
        <w:t>Nursing Continuing Professional Development (NCPD)</w:t>
      </w:r>
      <w:r>
        <w:t xml:space="preserve"> activities developed without the direct involvement of a Nurse Planner. </w:t>
      </w:r>
    </w:p>
    <w:p w14:paraId="5CBC6887" w14:textId="77777777" w:rsidR="00AF728A" w:rsidRDefault="00AF728A" w:rsidP="000B502A">
      <w:pPr>
        <w:pStyle w:val="Heading3"/>
        <w:ind w:left="1980" w:hanging="540"/>
      </w:pPr>
      <w:r>
        <w:t xml:space="preserve">Provider Units may jointly provide activities with other non-commercial interest organizations. </w:t>
      </w:r>
    </w:p>
    <w:p w14:paraId="4302DE15" w14:textId="77777777" w:rsidR="00AF728A" w:rsidRDefault="00AF728A" w:rsidP="000B502A">
      <w:pPr>
        <w:pStyle w:val="Heading3"/>
        <w:ind w:left="1980" w:hanging="540"/>
      </w:pPr>
      <w:r>
        <w:t xml:space="preserve">Provider Units may </w:t>
      </w:r>
      <w:r>
        <w:rPr>
          <w:b/>
        </w:rPr>
        <w:t xml:space="preserve">not approve </w:t>
      </w:r>
      <w:r>
        <w:t xml:space="preserve">educational activities that have been planned by other organizations or individuals or without the involvement of a </w:t>
      </w:r>
      <w:r w:rsidR="006A21C3">
        <w:t xml:space="preserve">STN Continuing Education </w:t>
      </w:r>
      <w:r>
        <w:t>Provider Unit Nurse Planner.</w:t>
      </w:r>
    </w:p>
    <w:p w14:paraId="600E99B4" w14:textId="77777777" w:rsidR="00055170" w:rsidRPr="00055170" w:rsidRDefault="00055170" w:rsidP="00055170"/>
    <w:p w14:paraId="2B2B7292" w14:textId="70067658" w:rsidR="009629EE" w:rsidRPr="00330ECF" w:rsidRDefault="00BB07D7" w:rsidP="000B502A">
      <w:pPr>
        <w:pStyle w:val="Heading2"/>
        <w:ind w:left="1350" w:hanging="630"/>
      </w:pPr>
      <w:r w:rsidRPr="00330ECF">
        <w:lastRenderedPageBreak/>
        <w:t>The CEPU will consist of a minimum of six (6</w:t>
      </w:r>
      <w:r w:rsidR="00C20633" w:rsidRPr="00330ECF">
        <w:t>) Nurse Planners</w:t>
      </w:r>
      <w:r w:rsidRPr="00330ECF">
        <w:t xml:space="preserve">, one being the </w:t>
      </w:r>
      <w:r w:rsidR="00AB6A5B">
        <w:t>Accredit</w:t>
      </w:r>
      <w:r w:rsidR="000B502A">
        <w:t>ed Provider</w:t>
      </w:r>
      <w:r w:rsidR="00AB6A5B">
        <w:t xml:space="preserve"> Program Director</w:t>
      </w:r>
      <w:r w:rsidRPr="00330ECF">
        <w:t xml:space="preserve">. </w:t>
      </w:r>
    </w:p>
    <w:p w14:paraId="3CD71F42" w14:textId="77777777" w:rsidR="009629EE" w:rsidRPr="00330ECF" w:rsidRDefault="009629EE" w:rsidP="00D04D30">
      <w:pPr>
        <w:pStyle w:val="Heading3"/>
      </w:pPr>
      <w:r w:rsidRPr="00330ECF">
        <w:t>Nurse Planner for ATCN</w:t>
      </w:r>
    </w:p>
    <w:p w14:paraId="23D7071D" w14:textId="77777777" w:rsidR="009629EE" w:rsidRPr="00330ECF" w:rsidRDefault="009629EE" w:rsidP="00D04D30">
      <w:pPr>
        <w:pStyle w:val="Heading3"/>
      </w:pPr>
      <w:r w:rsidRPr="00330ECF">
        <w:t>Nurse Planner for TOPIC</w:t>
      </w:r>
    </w:p>
    <w:p w14:paraId="0B3898BD" w14:textId="77777777" w:rsidR="009629EE" w:rsidRPr="00330ECF" w:rsidRDefault="009629EE" w:rsidP="00D04D30">
      <w:pPr>
        <w:pStyle w:val="Heading3"/>
      </w:pPr>
      <w:r w:rsidRPr="00330ECF">
        <w:t>Nurse Planner for Annual Conference</w:t>
      </w:r>
    </w:p>
    <w:p w14:paraId="15483CCA" w14:textId="77777777" w:rsidR="009629EE" w:rsidRPr="00330ECF" w:rsidRDefault="009629EE" w:rsidP="00D04D30">
      <w:pPr>
        <w:pStyle w:val="Heading3"/>
      </w:pPr>
      <w:r w:rsidRPr="00330ECF">
        <w:t>Nurse Planner for EAST</w:t>
      </w:r>
    </w:p>
    <w:p w14:paraId="0F50D8B8" w14:textId="77777777" w:rsidR="009629EE" w:rsidRDefault="009629EE" w:rsidP="00D04D30">
      <w:pPr>
        <w:pStyle w:val="Heading3"/>
      </w:pPr>
      <w:r w:rsidRPr="00330ECF">
        <w:t xml:space="preserve">Nurse Planner for </w:t>
      </w:r>
      <w:r w:rsidR="009E7208">
        <w:t>Leadership</w:t>
      </w:r>
    </w:p>
    <w:p w14:paraId="509D26A2" w14:textId="2845377A" w:rsidR="009629EE" w:rsidRDefault="009629EE" w:rsidP="00D04D30">
      <w:pPr>
        <w:pStyle w:val="Heading3"/>
      </w:pPr>
      <w:r w:rsidRPr="00330ECF">
        <w:t xml:space="preserve">Other Nurse Planners as required </w:t>
      </w:r>
      <w:r w:rsidR="002033AF" w:rsidRPr="00330ECF">
        <w:t>as</w:t>
      </w:r>
      <w:r w:rsidRPr="00330ECF">
        <w:t xml:space="preserve"> </w:t>
      </w:r>
      <w:r w:rsidR="002033AF" w:rsidRPr="00330ECF">
        <w:t xml:space="preserve">STN develops new </w:t>
      </w:r>
      <w:r w:rsidR="000B502A">
        <w:t>NCPD</w:t>
      </w:r>
      <w:r w:rsidR="002033AF" w:rsidRPr="00330ECF">
        <w:t xml:space="preserve"> opportunities</w:t>
      </w:r>
    </w:p>
    <w:p w14:paraId="37DFF9A2" w14:textId="714D91AE" w:rsidR="0097120B" w:rsidRPr="005B4F01" w:rsidRDefault="0097120B" w:rsidP="00D04D30">
      <w:pPr>
        <w:pStyle w:val="Heading1"/>
      </w:pPr>
      <w:bookmarkStart w:id="2" w:name="_Toc451456819"/>
      <w:r w:rsidRPr="005B4F01">
        <w:t xml:space="preserve">Requirements and </w:t>
      </w:r>
      <w:r w:rsidR="00BA1777" w:rsidRPr="005B4F01">
        <w:t>responsibility</w:t>
      </w:r>
      <w:r w:rsidRPr="005B4F01">
        <w:t xml:space="preserve"> of CEPU members</w:t>
      </w:r>
      <w:bookmarkEnd w:id="2"/>
    </w:p>
    <w:p w14:paraId="26787B18" w14:textId="58B61AF4" w:rsidR="00EA2BD7" w:rsidRPr="00330ECF" w:rsidRDefault="00EA2BD7" w:rsidP="00D04D30">
      <w:pPr>
        <w:pStyle w:val="Heading2"/>
        <w:rPr>
          <w:b/>
        </w:rPr>
      </w:pPr>
      <w:r w:rsidRPr="00330ECF">
        <w:t xml:space="preserve">The </w:t>
      </w:r>
      <w:r w:rsidR="00AB6A5B">
        <w:t>Accredit</w:t>
      </w:r>
      <w:r w:rsidR="000B502A">
        <w:t>ed Provider</w:t>
      </w:r>
      <w:r w:rsidR="00AB6A5B">
        <w:t xml:space="preserve"> Program Director</w:t>
      </w:r>
      <w:r>
        <w:t xml:space="preserve"> requirements and responsibilities </w:t>
      </w:r>
    </w:p>
    <w:p w14:paraId="771706E1" w14:textId="02098093" w:rsidR="00EA2BD7" w:rsidRPr="00330ECF" w:rsidRDefault="00EA2BD7" w:rsidP="000B502A">
      <w:pPr>
        <w:pStyle w:val="Heading3"/>
        <w:ind w:left="1980" w:hanging="540"/>
      </w:pPr>
      <w:r w:rsidRPr="00330ECF">
        <w:t xml:space="preserve">The </w:t>
      </w:r>
      <w:r w:rsidR="00AB6A5B">
        <w:t>Accredit</w:t>
      </w:r>
      <w:r w:rsidR="000B502A">
        <w:t>ed Provider</w:t>
      </w:r>
      <w:r w:rsidR="00AB6A5B">
        <w:t xml:space="preserve"> Program Director</w:t>
      </w:r>
      <w:r w:rsidRPr="00330ECF">
        <w:t xml:space="preserve"> will be appointed by the STN Board of Directors.</w:t>
      </w:r>
    </w:p>
    <w:p w14:paraId="496FEAA9" w14:textId="495DD86E" w:rsidR="00EA2BD7" w:rsidRPr="00330ECF" w:rsidRDefault="00EA2BD7" w:rsidP="000B502A">
      <w:pPr>
        <w:pStyle w:val="Heading3"/>
        <w:ind w:left="1980" w:hanging="540"/>
      </w:pPr>
      <w:r w:rsidRPr="00330ECF">
        <w:t xml:space="preserve">The </w:t>
      </w:r>
      <w:r w:rsidR="00AB6A5B">
        <w:t>Accredit</w:t>
      </w:r>
      <w:r w:rsidR="000B502A">
        <w:t>ed Provider</w:t>
      </w:r>
      <w:r w:rsidR="00AB6A5B">
        <w:t xml:space="preserve"> Program Director</w:t>
      </w:r>
      <w:r w:rsidRPr="00330ECF">
        <w:t xml:space="preserve"> must have the educational and licensure requirements of the ANCC.</w:t>
      </w:r>
    </w:p>
    <w:p w14:paraId="658A3839" w14:textId="77777777" w:rsidR="00EA2BD7" w:rsidRPr="00330ECF" w:rsidRDefault="00EA2BD7" w:rsidP="00D04D30">
      <w:pPr>
        <w:pStyle w:val="Heading4"/>
      </w:pPr>
      <w:r w:rsidRPr="00330ECF">
        <w:t>Is a registered nurse with a current, unencumbered nursing license</w:t>
      </w:r>
    </w:p>
    <w:p w14:paraId="029BD2F4" w14:textId="77777777" w:rsidR="00EA2BD7" w:rsidRPr="00330ECF" w:rsidRDefault="00EA2BD7" w:rsidP="00D04D30">
      <w:pPr>
        <w:pStyle w:val="Heading4"/>
      </w:pPr>
      <w:r w:rsidRPr="00330ECF">
        <w:t xml:space="preserve">Holds a baccalaureate degree or higher in nursing  </w:t>
      </w:r>
    </w:p>
    <w:p w14:paraId="2EF891DD" w14:textId="77777777" w:rsidR="00EA2BD7" w:rsidRPr="00330ECF" w:rsidRDefault="00EA2BD7" w:rsidP="00D04D30">
      <w:pPr>
        <w:pStyle w:val="Heading4"/>
      </w:pPr>
      <w:r w:rsidRPr="00330ECF">
        <w:t xml:space="preserve">Holds a graduate degree </w:t>
      </w:r>
    </w:p>
    <w:p w14:paraId="1100A01C" w14:textId="77777777" w:rsidR="00EA2BD7" w:rsidRDefault="00EA2BD7" w:rsidP="00D04D30">
      <w:pPr>
        <w:pStyle w:val="Heading3"/>
      </w:pPr>
      <w:r>
        <w:t>Responsibilities</w:t>
      </w:r>
    </w:p>
    <w:p w14:paraId="600B0DF7" w14:textId="77777777" w:rsidR="00D4179B" w:rsidRPr="00845AB9" w:rsidRDefault="00D4179B" w:rsidP="00D04D30">
      <w:pPr>
        <w:pStyle w:val="Heading4"/>
      </w:pPr>
      <w:r w:rsidRPr="00845AB9">
        <w:t>Accountability</w:t>
      </w:r>
    </w:p>
    <w:p w14:paraId="232394A0" w14:textId="410172BA" w:rsidR="00EA2BD7" w:rsidRPr="000B502A" w:rsidRDefault="00EA2BD7" w:rsidP="000B502A">
      <w:pPr>
        <w:pStyle w:val="Heading5"/>
        <w:ind w:left="3510" w:hanging="630"/>
        <w:rPr>
          <w:rFonts w:asciiTheme="minorHAnsi" w:hAnsiTheme="minorHAnsi" w:cstheme="minorHAnsi"/>
          <w:color w:val="auto"/>
          <w:sz w:val="24"/>
          <w:szCs w:val="24"/>
        </w:rPr>
      </w:pPr>
      <w:r w:rsidRPr="000B502A">
        <w:rPr>
          <w:rFonts w:asciiTheme="minorHAnsi" w:hAnsiTheme="minorHAnsi" w:cstheme="minorHAnsi"/>
          <w:color w:val="auto"/>
          <w:sz w:val="24"/>
          <w:szCs w:val="24"/>
        </w:rPr>
        <w:t xml:space="preserve">The </w:t>
      </w:r>
      <w:r w:rsidR="00AB6A5B" w:rsidRPr="000B502A">
        <w:rPr>
          <w:rFonts w:asciiTheme="minorHAnsi" w:hAnsiTheme="minorHAnsi" w:cstheme="minorHAnsi"/>
          <w:color w:val="auto"/>
          <w:sz w:val="24"/>
          <w:szCs w:val="24"/>
        </w:rPr>
        <w:t>Accreditation Program Director</w:t>
      </w:r>
      <w:r w:rsidRPr="000B502A">
        <w:rPr>
          <w:rFonts w:asciiTheme="minorHAnsi" w:hAnsiTheme="minorHAnsi" w:cstheme="minorHAnsi"/>
          <w:color w:val="auto"/>
          <w:sz w:val="24"/>
          <w:szCs w:val="24"/>
        </w:rPr>
        <w:t xml:space="preserve"> has the authority </w:t>
      </w:r>
      <w:r w:rsidR="00D4179B" w:rsidRPr="000B502A">
        <w:rPr>
          <w:rFonts w:asciiTheme="minorHAnsi" w:hAnsiTheme="minorHAnsi" w:cstheme="minorHAnsi"/>
          <w:color w:val="auto"/>
          <w:sz w:val="24"/>
          <w:szCs w:val="24"/>
        </w:rPr>
        <w:t xml:space="preserve">and is accountable for </w:t>
      </w:r>
      <w:r w:rsidRPr="000B502A">
        <w:rPr>
          <w:rFonts w:asciiTheme="minorHAnsi" w:hAnsiTheme="minorHAnsi" w:cstheme="minorHAnsi"/>
          <w:color w:val="auto"/>
          <w:sz w:val="24"/>
          <w:szCs w:val="24"/>
        </w:rPr>
        <w:t>compliance with the ANCC Accreditation Program criteria that pertain to the operations of the organization as a CEPU</w:t>
      </w:r>
    </w:p>
    <w:p w14:paraId="27097413" w14:textId="77777777" w:rsidR="00EA2BD7" w:rsidRPr="000B502A" w:rsidRDefault="00EA2BD7" w:rsidP="000B502A">
      <w:pPr>
        <w:pStyle w:val="Heading5"/>
        <w:ind w:left="3510" w:hanging="630"/>
        <w:rPr>
          <w:rFonts w:asciiTheme="minorHAnsi" w:hAnsiTheme="minorHAnsi" w:cstheme="minorHAnsi"/>
          <w:color w:val="auto"/>
          <w:sz w:val="24"/>
          <w:szCs w:val="24"/>
        </w:rPr>
      </w:pPr>
      <w:r w:rsidRPr="000B502A">
        <w:rPr>
          <w:rFonts w:asciiTheme="minorHAnsi" w:hAnsiTheme="minorHAnsi" w:cstheme="minorHAnsi"/>
          <w:color w:val="auto"/>
          <w:sz w:val="24"/>
          <w:szCs w:val="24"/>
        </w:rPr>
        <w:t>Has responsibility for ensuring that the CEPU adheres to the ANCC Accreditation Program criteria for all operational aspects of providing continuing nursing education activities and criteria that pertain to the operations of the organization as a CEPU</w:t>
      </w:r>
    </w:p>
    <w:p w14:paraId="30B6CE5A" w14:textId="2E1FC6BB" w:rsidR="00EA2BD7" w:rsidRPr="000B502A" w:rsidRDefault="00EA2BD7" w:rsidP="000B502A">
      <w:pPr>
        <w:pStyle w:val="Heading5"/>
        <w:ind w:left="3510" w:hanging="630"/>
        <w:rPr>
          <w:rFonts w:asciiTheme="minorHAnsi" w:hAnsiTheme="minorHAnsi" w:cstheme="minorHAnsi"/>
          <w:b/>
          <w:color w:val="auto"/>
          <w:sz w:val="24"/>
          <w:szCs w:val="24"/>
        </w:rPr>
      </w:pPr>
      <w:r w:rsidRPr="000B502A">
        <w:rPr>
          <w:rFonts w:asciiTheme="minorHAnsi" w:hAnsiTheme="minorHAnsi" w:cstheme="minorHAnsi"/>
          <w:color w:val="auto"/>
          <w:sz w:val="24"/>
          <w:szCs w:val="24"/>
        </w:rPr>
        <w:lastRenderedPageBreak/>
        <w:t xml:space="preserve">Has responsibility for the orientation of all Nurse Planners in the organization with respect to the ANCC Accreditation Program criteria. </w:t>
      </w:r>
      <w:r w:rsidR="000B502A">
        <w:rPr>
          <w:rFonts w:asciiTheme="minorHAnsi" w:hAnsiTheme="minorHAnsi" w:cstheme="minorHAnsi"/>
          <w:color w:val="auto"/>
          <w:sz w:val="24"/>
          <w:szCs w:val="24"/>
        </w:rPr>
        <w:t xml:space="preserve"> </w:t>
      </w:r>
      <w:r w:rsidRPr="000B502A">
        <w:rPr>
          <w:rFonts w:asciiTheme="minorHAnsi" w:hAnsiTheme="minorHAnsi" w:cstheme="minorHAnsi"/>
          <w:bCs/>
          <w:color w:val="auto"/>
          <w:sz w:val="24"/>
          <w:szCs w:val="24"/>
        </w:rPr>
        <w:t>See Attachment 1.</w:t>
      </w:r>
      <w:r w:rsidRPr="000B502A">
        <w:rPr>
          <w:rFonts w:asciiTheme="minorHAnsi" w:hAnsiTheme="minorHAnsi" w:cstheme="minorHAnsi"/>
          <w:b/>
          <w:color w:val="auto"/>
          <w:sz w:val="24"/>
          <w:szCs w:val="24"/>
        </w:rPr>
        <w:t xml:space="preserve"> </w:t>
      </w:r>
    </w:p>
    <w:p w14:paraId="7017172D" w14:textId="77777777" w:rsidR="00EA2BD7" w:rsidRPr="000B502A" w:rsidRDefault="00EA2BD7" w:rsidP="000B502A">
      <w:pPr>
        <w:pStyle w:val="Heading5"/>
        <w:ind w:left="3510" w:hanging="630"/>
        <w:rPr>
          <w:rFonts w:asciiTheme="minorHAnsi" w:hAnsiTheme="minorHAnsi" w:cstheme="minorHAnsi"/>
          <w:color w:val="auto"/>
          <w:sz w:val="24"/>
          <w:szCs w:val="24"/>
        </w:rPr>
      </w:pPr>
      <w:r w:rsidRPr="000B502A">
        <w:rPr>
          <w:rFonts w:asciiTheme="minorHAnsi" w:hAnsiTheme="minorHAnsi" w:cstheme="minorHAnsi"/>
          <w:color w:val="auto"/>
          <w:sz w:val="24"/>
          <w:szCs w:val="24"/>
        </w:rPr>
        <w:t>Has responsibility for ensuring each Nurse Planner understands the ANCC Accreditation Program criteria and is responsible for appropriately evaluating compliance with those criteria</w:t>
      </w:r>
    </w:p>
    <w:p w14:paraId="40E11A4D" w14:textId="77777777" w:rsidR="00EA2BD7" w:rsidRPr="000B502A" w:rsidRDefault="00EA2BD7" w:rsidP="000B502A">
      <w:pPr>
        <w:pStyle w:val="Heading5"/>
        <w:ind w:left="3510" w:hanging="630"/>
        <w:rPr>
          <w:rFonts w:asciiTheme="minorHAnsi" w:hAnsiTheme="minorHAnsi" w:cstheme="minorHAnsi"/>
          <w:color w:val="auto"/>
          <w:sz w:val="24"/>
          <w:szCs w:val="24"/>
        </w:rPr>
      </w:pPr>
      <w:r w:rsidRPr="000B502A">
        <w:rPr>
          <w:rFonts w:asciiTheme="minorHAnsi" w:hAnsiTheme="minorHAnsi" w:cstheme="minorHAnsi"/>
          <w:color w:val="auto"/>
          <w:sz w:val="24"/>
          <w:szCs w:val="24"/>
        </w:rPr>
        <w:t>Has responsibility for submitting all courses via the Nursing Activity Reporting System (NARS) in a timely manner in accordance with ANCC guidelines for completion of annual report to ANCC.</w:t>
      </w:r>
    </w:p>
    <w:p w14:paraId="16BAC6AE" w14:textId="77777777" w:rsidR="00AD2227" w:rsidRPr="00845AB9" w:rsidRDefault="00AD2227" w:rsidP="00D04D30">
      <w:pPr>
        <w:pStyle w:val="Heading4"/>
        <w:rPr>
          <w:rStyle w:val="Heading2Char"/>
          <w:rFonts w:asciiTheme="minorHAnsi" w:hAnsiTheme="minorHAnsi" w:cstheme="minorHAnsi"/>
          <w:bCs/>
          <w:szCs w:val="24"/>
        </w:rPr>
      </w:pPr>
      <w:r w:rsidRPr="00845AB9">
        <w:rPr>
          <w:rStyle w:val="Heading2Char"/>
          <w:rFonts w:asciiTheme="minorHAnsi" w:hAnsiTheme="minorHAnsi" w:cstheme="minorHAnsi"/>
          <w:bCs/>
          <w:szCs w:val="24"/>
        </w:rPr>
        <w:t>Leadership</w:t>
      </w:r>
    </w:p>
    <w:p w14:paraId="1664B85C" w14:textId="0BED3E98" w:rsidR="00AF374E" w:rsidRPr="00845AB9" w:rsidRDefault="00AF374E" w:rsidP="000B502A">
      <w:pPr>
        <w:pStyle w:val="Heading5"/>
        <w:ind w:left="3510" w:hanging="720"/>
        <w:rPr>
          <w:rStyle w:val="Heading2Char"/>
          <w:rFonts w:asciiTheme="minorHAnsi" w:hAnsiTheme="minorHAnsi" w:cstheme="minorHAnsi"/>
          <w:szCs w:val="24"/>
        </w:rPr>
      </w:pPr>
      <w:r w:rsidRPr="00845AB9">
        <w:rPr>
          <w:rStyle w:val="Heading2Char"/>
          <w:rFonts w:asciiTheme="minorHAnsi" w:hAnsiTheme="minorHAnsi" w:cstheme="minorHAnsi"/>
          <w:szCs w:val="24"/>
        </w:rPr>
        <w:t xml:space="preserve">Responsible for planning and conducting monthly </w:t>
      </w:r>
      <w:r w:rsidR="000B502A">
        <w:rPr>
          <w:rStyle w:val="Heading2Char"/>
          <w:rFonts w:asciiTheme="minorHAnsi" w:hAnsiTheme="minorHAnsi" w:cstheme="minorHAnsi"/>
          <w:szCs w:val="24"/>
        </w:rPr>
        <w:t xml:space="preserve">meetings </w:t>
      </w:r>
      <w:r w:rsidRPr="00845AB9">
        <w:rPr>
          <w:rStyle w:val="Heading2Char"/>
          <w:rFonts w:asciiTheme="minorHAnsi" w:hAnsiTheme="minorHAnsi" w:cstheme="minorHAnsi"/>
          <w:szCs w:val="24"/>
        </w:rPr>
        <w:t>to review all program requests and complete an annual evaluation of each program’s progress.</w:t>
      </w:r>
    </w:p>
    <w:p w14:paraId="31016F46" w14:textId="77777777" w:rsidR="00AF374E" w:rsidRPr="00845AB9" w:rsidRDefault="00AF374E" w:rsidP="000B502A">
      <w:pPr>
        <w:pStyle w:val="Heading5"/>
        <w:ind w:left="3510" w:hanging="720"/>
        <w:rPr>
          <w:rStyle w:val="Heading2Char"/>
          <w:rFonts w:asciiTheme="minorHAnsi" w:hAnsiTheme="minorHAnsi" w:cstheme="minorHAnsi"/>
          <w:szCs w:val="24"/>
        </w:rPr>
      </w:pPr>
      <w:r w:rsidRPr="00845AB9">
        <w:rPr>
          <w:rStyle w:val="Heading2Char"/>
          <w:rFonts w:asciiTheme="minorHAnsi" w:hAnsiTheme="minorHAnsi" w:cstheme="minorHAnsi"/>
          <w:szCs w:val="24"/>
        </w:rPr>
        <w:t>Provides orientation and mentoring to nurse planners, speakers, and content experts to ensure compliance with ANCC criteria and requirements.</w:t>
      </w:r>
    </w:p>
    <w:p w14:paraId="1F169FB5" w14:textId="77777777" w:rsidR="00AF374E" w:rsidRPr="000B502A" w:rsidRDefault="00AF374E" w:rsidP="000B502A">
      <w:pPr>
        <w:pStyle w:val="Heading5"/>
        <w:ind w:left="3510" w:hanging="720"/>
        <w:rPr>
          <w:rFonts w:asciiTheme="minorHAnsi" w:hAnsiTheme="minorHAnsi" w:cstheme="minorHAnsi"/>
          <w:color w:val="auto"/>
          <w:sz w:val="24"/>
          <w:szCs w:val="24"/>
        </w:rPr>
      </w:pPr>
      <w:r w:rsidRPr="000B502A">
        <w:rPr>
          <w:rFonts w:asciiTheme="minorHAnsi" w:hAnsiTheme="minorHAnsi" w:cstheme="minorHAnsi"/>
          <w:color w:val="auto"/>
          <w:sz w:val="24"/>
          <w:szCs w:val="24"/>
        </w:rPr>
        <w:t xml:space="preserve">Provides updates from ANCC on guidelines, new forms, that may affect development of educational activities. </w:t>
      </w:r>
    </w:p>
    <w:p w14:paraId="41F99CF9" w14:textId="442CF274" w:rsidR="00EA2BD7" w:rsidRDefault="00EA2BD7" w:rsidP="001F5DC6">
      <w:pPr>
        <w:pStyle w:val="Heading5"/>
        <w:ind w:left="3510" w:hanging="720"/>
      </w:pPr>
      <w:r w:rsidRPr="000B502A">
        <w:rPr>
          <w:rStyle w:val="Heading2Char"/>
          <w:rFonts w:asciiTheme="minorHAnsi" w:hAnsiTheme="minorHAnsi" w:cstheme="minorHAnsi"/>
          <w:color w:val="auto"/>
          <w:szCs w:val="24"/>
        </w:rPr>
        <w:t xml:space="preserve">The </w:t>
      </w:r>
      <w:r w:rsidR="00AB6A5B" w:rsidRPr="000B502A">
        <w:rPr>
          <w:rStyle w:val="Heading2Char"/>
          <w:rFonts w:asciiTheme="minorHAnsi" w:hAnsiTheme="minorHAnsi" w:cstheme="minorHAnsi"/>
          <w:color w:val="auto"/>
          <w:szCs w:val="24"/>
        </w:rPr>
        <w:t>Accredit</w:t>
      </w:r>
      <w:r w:rsidR="000B502A">
        <w:rPr>
          <w:rStyle w:val="Heading2Char"/>
          <w:rFonts w:asciiTheme="minorHAnsi" w:hAnsiTheme="minorHAnsi" w:cstheme="minorHAnsi"/>
          <w:color w:val="auto"/>
          <w:szCs w:val="24"/>
        </w:rPr>
        <w:t>ed Provider</w:t>
      </w:r>
      <w:r w:rsidR="00AB6A5B" w:rsidRPr="000B502A">
        <w:rPr>
          <w:rStyle w:val="Heading2Char"/>
          <w:rFonts w:asciiTheme="minorHAnsi" w:hAnsiTheme="minorHAnsi" w:cstheme="minorHAnsi"/>
          <w:color w:val="auto"/>
          <w:szCs w:val="24"/>
        </w:rPr>
        <w:t xml:space="preserve"> Program Director</w:t>
      </w:r>
      <w:r w:rsidRPr="000B502A">
        <w:rPr>
          <w:rStyle w:val="Heading2Char"/>
          <w:rFonts w:asciiTheme="minorHAnsi" w:hAnsiTheme="minorHAnsi" w:cstheme="minorHAnsi"/>
          <w:color w:val="auto"/>
          <w:szCs w:val="24"/>
        </w:rPr>
        <w:t xml:space="preserve"> may also function as Nurse</w:t>
      </w:r>
      <w:r w:rsidRPr="00845AB9">
        <w:rPr>
          <w:rStyle w:val="Heading2Char"/>
          <w:rFonts w:asciiTheme="minorHAnsi" w:hAnsiTheme="minorHAnsi" w:cstheme="minorHAnsi"/>
          <w:szCs w:val="24"/>
        </w:rPr>
        <w:t xml:space="preserve"> Planner for a </w:t>
      </w:r>
      <w:r w:rsidR="003E3FEF">
        <w:rPr>
          <w:rStyle w:val="Heading2Char"/>
          <w:rFonts w:asciiTheme="minorHAnsi" w:hAnsiTheme="minorHAnsi" w:cstheme="minorHAnsi"/>
          <w:szCs w:val="24"/>
        </w:rPr>
        <w:t>NCPD</w:t>
      </w:r>
      <w:r w:rsidRPr="00845AB9">
        <w:rPr>
          <w:rStyle w:val="Heading2Char"/>
          <w:rFonts w:asciiTheme="minorHAnsi" w:hAnsiTheme="minorHAnsi" w:cstheme="minorHAnsi"/>
          <w:szCs w:val="24"/>
        </w:rPr>
        <w:t xml:space="preserve"> product when necessary or appropriate</w:t>
      </w:r>
      <w:r w:rsidRPr="00845AB9">
        <w:t xml:space="preserve">. </w:t>
      </w:r>
    </w:p>
    <w:p w14:paraId="2007DB78" w14:textId="77777777" w:rsidR="0097120B" w:rsidRPr="006177A7" w:rsidRDefault="0097120B" w:rsidP="00D04D30">
      <w:pPr>
        <w:pStyle w:val="Heading2"/>
      </w:pPr>
      <w:r w:rsidRPr="006177A7">
        <w:t>Nurse Planner</w:t>
      </w:r>
    </w:p>
    <w:p w14:paraId="687B4A5B" w14:textId="77777777" w:rsidR="0097120B" w:rsidRPr="006177A7" w:rsidRDefault="0097120B" w:rsidP="00D04D30">
      <w:pPr>
        <w:pStyle w:val="Heading3"/>
      </w:pPr>
      <w:r w:rsidRPr="006177A7">
        <w:t>Requirements</w:t>
      </w:r>
    </w:p>
    <w:p w14:paraId="5CE07500" w14:textId="77777777" w:rsidR="001E1487" w:rsidRPr="000B502A" w:rsidRDefault="00C20633" w:rsidP="000B502A">
      <w:pPr>
        <w:pStyle w:val="Heading4"/>
        <w:ind w:left="2790" w:hanging="630"/>
        <w:rPr>
          <w:rFonts w:asciiTheme="minorHAnsi" w:hAnsiTheme="minorHAnsi" w:cstheme="minorHAnsi"/>
          <w:color w:val="auto"/>
          <w:szCs w:val="24"/>
        </w:rPr>
      </w:pPr>
      <w:r w:rsidRPr="000B502A">
        <w:rPr>
          <w:rFonts w:asciiTheme="minorHAnsi" w:hAnsiTheme="minorHAnsi" w:cstheme="minorHAnsi"/>
          <w:color w:val="auto"/>
          <w:szCs w:val="24"/>
        </w:rPr>
        <w:t xml:space="preserve">The Nurse Planners </w:t>
      </w:r>
      <w:r w:rsidR="00BB07D7" w:rsidRPr="000B502A">
        <w:rPr>
          <w:rFonts w:asciiTheme="minorHAnsi" w:hAnsiTheme="minorHAnsi" w:cstheme="minorHAnsi"/>
          <w:color w:val="auto"/>
          <w:szCs w:val="24"/>
        </w:rPr>
        <w:t xml:space="preserve">will meet the educational and licensure requirements of the ANCC. </w:t>
      </w:r>
    </w:p>
    <w:p w14:paraId="29F56914" w14:textId="77777777" w:rsidR="00B42DF6" w:rsidRPr="000B502A" w:rsidRDefault="00BB07D7" w:rsidP="000B502A">
      <w:pPr>
        <w:pStyle w:val="Heading5"/>
        <w:ind w:left="3420" w:hanging="540"/>
        <w:rPr>
          <w:rFonts w:asciiTheme="minorHAnsi" w:hAnsiTheme="minorHAnsi" w:cstheme="minorHAnsi"/>
          <w:color w:val="auto"/>
          <w:sz w:val="24"/>
          <w:szCs w:val="24"/>
        </w:rPr>
      </w:pPr>
      <w:r w:rsidRPr="000B502A">
        <w:rPr>
          <w:rFonts w:asciiTheme="minorHAnsi" w:hAnsiTheme="minorHAnsi" w:cstheme="minorHAnsi"/>
          <w:color w:val="auto"/>
          <w:sz w:val="24"/>
          <w:szCs w:val="24"/>
        </w:rPr>
        <w:t xml:space="preserve">Be a registered nurse who holds a current, unencumbered nursing license </w:t>
      </w:r>
    </w:p>
    <w:p w14:paraId="46CCE335" w14:textId="77777777" w:rsidR="00C20633" w:rsidRPr="000B502A" w:rsidRDefault="00BB07D7" w:rsidP="000B502A">
      <w:pPr>
        <w:pStyle w:val="Heading5"/>
        <w:ind w:left="3420" w:hanging="540"/>
        <w:rPr>
          <w:rFonts w:asciiTheme="minorHAnsi" w:hAnsiTheme="minorHAnsi" w:cstheme="minorHAnsi"/>
          <w:color w:val="auto"/>
          <w:sz w:val="24"/>
          <w:szCs w:val="24"/>
        </w:rPr>
      </w:pPr>
      <w:r w:rsidRPr="000B502A">
        <w:rPr>
          <w:rFonts w:asciiTheme="minorHAnsi" w:hAnsiTheme="minorHAnsi" w:cstheme="minorHAnsi"/>
          <w:color w:val="auto"/>
          <w:sz w:val="24"/>
          <w:szCs w:val="24"/>
        </w:rPr>
        <w:t>Hold a baccalaureate degree or higher in nursin</w:t>
      </w:r>
      <w:r w:rsidR="009629EE" w:rsidRPr="000B502A">
        <w:rPr>
          <w:rFonts w:asciiTheme="minorHAnsi" w:hAnsiTheme="minorHAnsi" w:cstheme="minorHAnsi"/>
          <w:color w:val="auto"/>
          <w:sz w:val="24"/>
          <w:szCs w:val="24"/>
        </w:rPr>
        <w:t>g</w:t>
      </w:r>
      <w:r w:rsidRPr="000B502A">
        <w:rPr>
          <w:rFonts w:asciiTheme="minorHAnsi" w:hAnsiTheme="minorHAnsi" w:cstheme="minorHAnsi"/>
          <w:color w:val="auto"/>
          <w:sz w:val="24"/>
          <w:szCs w:val="24"/>
        </w:rPr>
        <w:t xml:space="preserve"> </w:t>
      </w:r>
    </w:p>
    <w:p w14:paraId="3D3531E9" w14:textId="77777777" w:rsidR="009629EE" w:rsidRPr="000B502A" w:rsidRDefault="009629EE" w:rsidP="000B502A">
      <w:pPr>
        <w:pStyle w:val="Heading4"/>
        <w:ind w:left="2790" w:hanging="630"/>
        <w:rPr>
          <w:rFonts w:asciiTheme="minorHAnsi" w:hAnsiTheme="minorHAnsi" w:cstheme="minorHAnsi"/>
          <w:color w:val="auto"/>
          <w:szCs w:val="24"/>
        </w:rPr>
      </w:pPr>
      <w:r w:rsidRPr="000B502A">
        <w:rPr>
          <w:rFonts w:asciiTheme="minorHAnsi" w:hAnsiTheme="minorHAnsi" w:cstheme="minorHAnsi"/>
          <w:color w:val="auto"/>
          <w:szCs w:val="24"/>
        </w:rPr>
        <w:t>In addition to the ANCC requirements the CEPU members will:</w:t>
      </w:r>
    </w:p>
    <w:p w14:paraId="3CC88053" w14:textId="77777777" w:rsidR="00D95CD2" w:rsidRPr="000B502A" w:rsidRDefault="00EB14FC" w:rsidP="000B502A">
      <w:pPr>
        <w:pStyle w:val="Heading5"/>
        <w:ind w:left="3420" w:hanging="540"/>
        <w:rPr>
          <w:rFonts w:asciiTheme="minorHAnsi" w:hAnsiTheme="minorHAnsi" w:cstheme="minorHAnsi"/>
          <w:color w:val="auto"/>
          <w:sz w:val="24"/>
          <w:szCs w:val="24"/>
        </w:rPr>
      </w:pPr>
      <w:r w:rsidRPr="000B502A">
        <w:rPr>
          <w:rFonts w:asciiTheme="minorHAnsi" w:hAnsiTheme="minorHAnsi" w:cstheme="minorHAnsi"/>
          <w:color w:val="auto"/>
          <w:sz w:val="24"/>
          <w:szCs w:val="24"/>
        </w:rPr>
        <w:t>Be</w:t>
      </w:r>
      <w:r w:rsidR="009629EE" w:rsidRPr="000B502A">
        <w:rPr>
          <w:rFonts w:asciiTheme="minorHAnsi" w:hAnsiTheme="minorHAnsi" w:cstheme="minorHAnsi"/>
          <w:color w:val="auto"/>
          <w:sz w:val="24"/>
          <w:szCs w:val="24"/>
        </w:rPr>
        <w:t xml:space="preserve"> an STN member in good standing </w:t>
      </w:r>
    </w:p>
    <w:p w14:paraId="72EFD155" w14:textId="5CB7B25F" w:rsidR="00D95CD2" w:rsidRPr="000B502A" w:rsidRDefault="00EB14FC" w:rsidP="000B502A">
      <w:pPr>
        <w:pStyle w:val="Heading5"/>
        <w:ind w:left="3420" w:hanging="540"/>
        <w:rPr>
          <w:rStyle w:val="A9"/>
          <w:rFonts w:asciiTheme="minorHAnsi" w:hAnsiTheme="minorHAnsi" w:cstheme="minorHAnsi"/>
          <w:color w:val="auto"/>
          <w:sz w:val="24"/>
          <w:szCs w:val="24"/>
        </w:rPr>
      </w:pPr>
      <w:r w:rsidRPr="000B502A">
        <w:rPr>
          <w:rFonts w:asciiTheme="minorHAnsi" w:hAnsiTheme="minorHAnsi" w:cstheme="minorHAnsi"/>
          <w:color w:val="auto"/>
          <w:sz w:val="24"/>
          <w:szCs w:val="24"/>
        </w:rPr>
        <w:lastRenderedPageBreak/>
        <w:t>Possess</w:t>
      </w:r>
      <w:r w:rsidR="00330ECF" w:rsidRPr="000B502A">
        <w:rPr>
          <w:rFonts w:asciiTheme="minorHAnsi" w:hAnsiTheme="minorHAnsi" w:cstheme="minorHAnsi"/>
          <w:color w:val="auto"/>
          <w:sz w:val="24"/>
          <w:szCs w:val="24"/>
        </w:rPr>
        <w:t xml:space="preserve"> </w:t>
      </w:r>
      <w:r w:rsidR="009629EE" w:rsidRPr="000B502A">
        <w:rPr>
          <w:rFonts w:asciiTheme="minorHAnsi" w:hAnsiTheme="minorHAnsi" w:cstheme="minorHAnsi"/>
          <w:color w:val="auto"/>
          <w:sz w:val="24"/>
          <w:szCs w:val="24"/>
        </w:rPr>
        <w:t xml:space="preserve">an interest in trauma nursing </w:t>
      </w:r>
      <w:r w:rsidR="001F5DC6">
        <w:rPr>
          <w:rFonts w:asciiTheme="minorHAnsi" w:hAnsiTheme="minorHAnsi" w:cstheme="minorHAnsi"/>
          <w:color w:val="auto"/>
          <w:sz w:val="24"/>
          <w:szCs w:val="24"/>
        </w:rPr>
        <w:t>NCPD</w:t>
      </w:r>
      <w:r w:rsidR="009629EE" w:rsidRPr="000B502A">
        <w:rPr>
          <w:rFonts w:asciiTheme="minorHAnsi" w:hAnsiTheme="minorHAnsi" w:cstheme="minorHAnsi"/>
          <w:color w:val="auto"/>
          <w:sz w:val="24"/>
          <w:szCs w:val="24"/>
        </w:rPr>
        <w:t xml:space="preserve"> that enriches the trauma nurses’ contribution to health care</w:t>
      </w:r>
      <w:r w:rsidR="00D95CD2" w:rsidRPr="000B502A">
        <w:rPr>
          <w:rFonts w:asciiTheme="minorHAnsi" w:hAnsiTheme="minorHAnsi" w:cstheme="minorHAnsi"/>
          <w:color w:val="auto"/>
          <w:sz w:val="24"/>
          <w:szCs w:val="24"/>
        </w:rPr>
        <w:t xml:space="preserve">. </w:t>
      </w:r>
    </w:p>
    <w:p w14:paraId="753E9A45" w14:textId="5C223923" w:rsidR="009629EE" w:rsidRPr="000B502A" w:rsidRDefault="00D95CD2" w:rsidP="000B502A">
      <w:pPr>
        <w:pStyle w:val="Heading5"/>
        <w:ind w:left="3420" w:hanging="540"/>
        <w:rPr>
          <w:rFonts w:asciiTheme="minorHAnsi" w:hAnsiTheme="minorHAnsi" w:cstheme="minorHAnsi"/>
          <w:color w:val="auto"/>
          <w:sz w:val="24"/>
          <w:szCs w:val="24"/>
        </w:rPr>
      </w:pPr>
      <w:r w:rsidRPr="000B502A">
        <w:rPr>
          <w:rStyle w:val="A9"/>
          <w:rFonts w:asciiTheme="minorHAnsi" w:hAnsiTheme="minorHAnsi" w:cstheme="minorHAnsi"/>
          <w:color w:val="auto"/>
          <w:sz w:val="24"/>
          <w:szCs w:val="24"/>
        </w:rPr>
        <w:t>Is knowledgeable in current concepts of trauma quality and evidence-based</w:t>
      </w:r>
      <w:r w:rsidR="001C4D69" w:rsidRPr="000B502A">
        <w:rPr>
          <w:rStyle w:val="A9"/>
          <w:rFonts w:asciiTheme="minorHAnsi" w:hAnsiTheme="minorHAnsi" w:cstheme="minorHAnsi"/>
          <w:color w:val="auto"/>
          <w:sz w:val="24"/>
          <w:szCs w:val="24"/>
        </w:rPr>
        <w:t xml:space="preserve">                                                                                                                                                                                            </w:t>
      </w:r>
      <w:r w:rsidRPr="000B502A">
        <w:rPr>
          <w:rStyle w:val="A9"/>
          <w:rFonts w:asciiTheme="minorHAnsi" w:hAnsiTheme="minorHAnsi" w:cstheme="minorHAnsi"/>
          <w:color w:val="auto"/>
          <w:sz w:val="24"/>
          <w:szCs w:val="24"/>
        </w:rPr>
        <w:t xml:space="preserve"> practice, evidenced by current role in trauma.</w:t>
      </w:r>
    </w:p>
    <w:p w14:paraId="7DB13496" w14:textId="77777777" w:rsidR="009629EE" w:rsidRPr="000B502A" w:rsidRDefault="00EB14FC" w:rsidP="000B502A">
      <w:pPr>
        <w:pStyle w:val="Heading5"/>
        <w:ind w:left="3420" w:hanging="540"/>
        <w:rPr>
          <w:rFonts w:asciiTheme="minorHAnsi" w:hAnsiTheme="minorHAnsi" w:cstheme="minorHAnsi"/>
          <w:color w:val="auto"/>
          <w:sz w:val="24"/>
          <w:szCs w:val="24"/>
        </w:rPr>
      </w:pPr>
      <w:r w:rsidRPr="000B502A">
        <w:rPr>
          <w:rFonts w:asciiTheme="minorHAnsi" w:hAnsiTheme="minorHAnsi" w:cstheme="minorHAnsi"/>
          <w:color w:val="auto"/>
          <w:sz w:val="24"/>
          <w:szCs w:val="24"/>
        </w:rPr>
        <w:t>Have</w:t>
      </w:r>
      <w:r w:rsidR="009629EE" w:rsidRPr="000B502A">
        <w:rPr>
          <w:rFonts w:asciiTheme="minorHAnsi" w:hAnsiTheme="minorHAnsi" w:cstheme="minorHAnsi"/>
          <w:color w:val="auto"/>
          <w:sz w:val="24"/>
          <w:szCs w:val="24"/>
        </w:rPr>
        <w:t xml:space="preserve"> knowledge of CE development, program criteria and guidelines </w:t>
      </w:r>
    </w:p>
    <w:p w14:paraId="123B5183" w14:textId="77777777" w:rsidR="009629EE" w:rsidRPr="000B502A" w:rsidRDefault="00EB14FC" w:rsidP="000B502A">
      <w:pPr>
        <w:pStyle w:val="Heading5"/>
        <w:ind w:left="3420" w:hanging="540"/>
        <w:rPr>
          <w:rFonts w:asciiTheme="minorHAnsi" w:hAnsiTheme="minorHAnsi" w:cstheme="minorHAnsi"/>
          <w:color w:val="auto"/>
          <w:sz w:val="24"/>
          <w:szCs w:val="24"/>
        </w:rPr>
      </w:pPr>
      <w:r w:rsidRPr="000B502A">
        <w:rPr>
          <w:rFonts w:asciiTheme="minorHAnsi" w:hAnsiTheme="minorHAnsi" w:cstheme="minorHAnsi"/>
          <w:color w:val="auto"/>
          <w:sz w:val="24"/>
          <w:szCs w:val="24"/>
        </w:rPr>
        <w:t>Have</w:t>
      </w:r>
      <w:r w:rsidR="009629EE" w:rsidRPr="000B502A">
        <w:rPr>
          <w:rFonts w:asciiTheme="minorHAnsi" w:hAnsiTheme="minorHAnsi" w:cstheme="minorHAnsi"/>
          <w:color w:val="auto"/>
          <w:sz w:val="24"/>
          <w:szCs w:val="24"/>
        </w:rPr>
        <w:t xml:space="preserve"> strong communication and organizational skills </w:t>
      </w:r>
    </w:p>
    <w:p w14:paraId="08B2BB2D" w14:textId="77777777" w:rsidR="00330ECF" w:rsidRPr="000B502A" w:rsidRDefault="00BA1777" w:rsidP="00D04D30">
      <w:pPr>
        <w:pStyle w:val="Heading3"/>
        <w:rPr>
          <w:rStyle w:val="A9"/>
          <w:rFonts w:asciiTheme="minorHAnsi" w:hAnsiTheme="minorHAnsi" w:cstheme="minorHAnsi"/>
          <w:color w:val="auto"/>
          <w:sz w:val="24"/>
          <w:szCs w:val="24"/>
        </w:rPr>
      </w:pPr>
      <w:r w:rsidRPr="000B502A">
        <w:rPr>
          <w:rStyle w:val="A9"/>
          <w:rFonts w:asciiTheme="minorHAnsi" w:hAnsiTheme="minorHAnsi" w:cstheme="minorHAnsi"/>
          <w:color w:val="auto"/>
          <w:sz w:val="24"/>
          <w:szCs w:val="24"/>
        </w:rPr>
        <w:t>Responsibility</w:t>
      </w:r>
    </w:p>
    <w:p w14:paraId="4BC363BF" w14:textId="2E81083B" w:rsidR="00330ECF" w:rsidRPr="006177A7" w:rsidRDefault="0097120B" w:rsidP="000B502A">
      <w:pPr>
        <w:pStyle w:val="Heading4"/>
        <w:ind w:left="2790" w:hanging="630"/>
        <w:rPr>
          <w:rStyle w:val="A9"/>
          <w:rFonts w:asciiTheme="minorHAnsi" w:hAnsiTheme="minorHAnsi" w:cstheme="minorHAnsi"/>
          <w:i/>
          <w:color w:val="auto"/>
          <w:sz w:val="24"/>
          <w:szCs w:val="24"/>
        </w:rPr>
      </w:pPr>
      <w:r w:rsidRPr="006177A7">
        <w:rPr>
          <w:rStyle w:val="A9"/>
          <w:rFonts w:asciiTheme="minorHAnsi" w:hAnsiTheme="minorHAnsi" w:cstheme="minorHAnsi"/>
          <w:color w:val="auto"/>
          <w:sz w:val="24"/>
          <w:szCs w:val="24"/>
        </w:rPr>
        <w:t>The Nurse Planner</w:t>
      </w:r>
      <w:r w:rsidR="00330ECF" w:rsidRPr="006177A7">
        <w:rPr>
          <w:rStyle w:val="A9"/>
          <w:rFonts w:asciiTheme="minorHAnsi" w:hAnsiTheme="minorHAnsi" w:cstheme="minorHAnsi"/>
          <w:color w:val="auto"/>
          <w:sz w:val="24"/>
          <w:szCs w:val="24"/>
        </w:rPr>
        <w:t xml:space="preserve"> </w:t>
      </w:r>
      <w:r w:rsidRPr="006177A7">
        <w:rPr>
          <w:rStyle w:val="A9"/>
          <w:rFonts w:asciiTheme="minorHAnsi" w:hAnsiTheme="minorHAnsi" w:cstheme="minorHAnsi"/>
          <w:color w:val="auto"/>
          <w:sz w:val="24"/>
          <w:szCs w:val="24"/>
        </w:rPr>
        <w:t xml:space="preserve">is to be </w:t>
      </w:r>
      <w:r w:rsidR="00330ECF" w:rsidRPr="006177A7">
        <w:rPr>
          <w:rStyle w:val="A9"/>
          <w:rFonts w:asciiTheme="minorHAnsi" w:hAnsiTheme="minorHAnsi" w:cstheme="minorHAnsi"/>
          <w:color w:val="auto"/>
          <w:sz w:val="24"/>
          <w:szCs w:val="24"/>
        </w:rPr>
        <w:t xml:space="preserve">actively involved in all aspects of planning, implementation, and evaluation of each </w:t>
      </w:r>
      <w:r w:rsidR="003E3FEF">
        <w:rPr>
          <w:rStyle w:val="A9"/>
          <w:rFonts w:asciiTheme="minorHAnsi" w:hAnsiTheme="minorHAnsi" w:cstheme="minorHAnsi"/>
          <w:color w:val="auto"/>
          <w:sz w:val="24"/>
          <w:szCs w:val="24"/>
        </w:rPr>
        <w:t>NCPD</w:t>
      </w:r>
      <w:r w:rsidR="00330ECF" w:rsidRPr="006177A7">
        <w:rPr>
          <w:rStyle w:val="A9"/>
          <w:rFonts w:asciiTheme="minorHAnsi" w:hAnsiTheme="minorHAnsi" w:cstheme="minorHAnsi"/>
          <w:color w:val="auto"/>
          <w:sz w:val="24"/>
          <w:szCs w:val="24"/>
        </w:rPr>
        <w:t xml:space="preserve"> activity. </w:t>
      </w:r>
    </w:p>
    <w:p w14:paraId="21D66B48" w14:textId="77777777" w:rsidR="00C20633" w:rsidRPr="006177A7" w:rsidRDefault="0097120B" w:rsidP="000B502A">
      <w:pPr>
        <w:pStyle w:val="Heading4"/>
        <w:ind w:left="2790" w:hanging="630"/>
      </w:pPr>
      <w:r w:rsidRPr="006177A7">
        <w:rPr>
          <w:rStyle w:val="A9"/>
          <w:rFonts w:asciiTheme="minorHAnsi" w:hAnsiTheme="minorHAnsi" w:cstheme="minorHAnsi"/>
          <w:color w:val="auto"/>
          <w:sz w:val="24"/>
          <w:szCs w:val="24"/>
        </w:rPr>
        <w:t>The Nurse Planner</w:t>
      </w:r>
      <w:r w:rsidRPr="006177A7">
        <w:rPr>
          <w:rStyle w:val="A9"/>
          <w:rFonts w:asciiTheme="minorHAnsi" w:hAnsiTheme="minorHAnsi" w:cstheme="minorHAnsi"/>
          <w:i/>
          <w:color w:val="auto"/>
          <w:sz w:val="24"/>
          <w:szCs w:val="24"/>
        </w:rPr>
        <w:t xml:space="preserve"> </w:t>
      </w:r>
      <w:r w:rsidRPr="006177A7">
        <w:rPr>
          <w:rStyle w:val="A9"/>
          <w:rFonts w:asciiTheme="minorHAnsi" w:hAnsiTheme="minorHAnsi" w:cstheme="minorHAnsi"/>
          <w:color w:val="auto"/>
          <w:sz w:val="24"/>
          <w:szCs w:val="24"/>
        </w:rPr>
        <w:t>is</w:t>
      </w:r>
      <w:r w:rsidRPr="006177A7">
        <w:rPr>
          <w:rStyle w:val="A9"/>
          <w:rFonts w:asciiTheme="minorHAnsi" w:hAnsiTheme="minorHAnsi" w:cstheme="minorHAnsi"/>
          <w:i/>
          <w:color w:val="auto"/>
          <w:sz w:val="24"/>
          <w:szCs w:val="24"/>
        </w:rPr>
        <w:t xml:space="preserve"> </w:t>
      </w:r>
      <w:r w:rsidR="00330ECF" w:rsidRPr="006177A7">
        <w:rPr>
          <w:rStyle w:val="A9"/>
          <w:rFonts w:asciiTheme="minorHAnsi" w:hAnsiTheme="minorHAnsi" w:cstheme="minorHAnsi"/>
          <w:color w:val="auto"/>
          <w:sz w:val="24"/>
          <w:szCs w:val="24"/>
        </w:rPr>
        <w:t>responsible for assessing whether appropriate educational design principles are used</w:t>
      </w:r>
      <w:r w:rsidR="00C20A92" w:rsidRPr="006177A7">
        <w:rPr>
          <w:rStyle w:val="A9"/>
          <w:rFonts w:asciiTheme="minorHAnsi" w:hAnsiTheme="minorHAnsi" w:cstheme="minorHAnsi"/>
          <w:color w:val="auto"/>
          <w:sz w:val="24"/>
          <w:szCs w:val="24"/>
        </w:rPr>
        <w:t>, quality of programs being developed,</w:t>
      </w:r>
      <w:r w:rsidR="00330ECF" w:rsidRPr="006177A7">
        <w:rPr>
          <w:rStyle w:val="A9"/>
          <w:rFonts w:asciiTheme="minorHAnsi" w:hAnsiTheme="minorHAnsi" w:cstheme="minorHAnsi"/>
          <w:color w:val="auto"/>
          <w:sz w:val="24"/>
          <w:szCs w:val="24"/>
        </w:rPr>
        <w:t xml:space="preserve"> and </w:t>
      </w:r>
      <w:r w:rsidR="00C20A92" w:rsidRPr="006177A7">
        <w:rPr>
          <w:rStyle w:val="A9"/>
          <w:rFonts w:asciiTheme="minorHAnsi" w:hAnsiTheme="minorHAnsi" w:cstheme="minorHAnsi"/>
          <w:color w:val="auto"/>
          <w:sz w:val="24"/>
          <w:szCs w:val="24"/>
        </w:rPr>
        <w:t xml:space="preserve">that </w:t>
      </w:r>
      <w:r w:rsidR="00330ECF" w:rsidRPr="006177A7">
        <w:rPr>
          <w:rStyle w:val="A9"/>
          <w:rFonts w:asciiTheme="minorHAnsi" w:hAnsiTheme="minorHAnsi" w:cstheme="minorHAnsi"/>
          <w:color w:val="auto"/>
          <w:sz w:val="24"/>
          <w:szCs w:val="24"/>
        </w:rPr>
        <w:t>processes are consistent with the requirements of the ANCC Primary Accreditation Program.</w:t>
      </w:r>
    </w:p>
    <w:p w14:paraId="39DE7B47" w14:textId="77777777" w:rsidR="00BB07D7" w:rsidRDefault="00C20633" w:rsidP="00D04D30">
      <w:pPr>
        <w:pStyle w:val="Heading2"/>
      </w:pPr>
      <w:r w:rsidRPr="00330ECF">
        <w:t>The CEPU will be responsible to the STN Board of Directors</w:t>
      </w:r>
      <w:r w:rsidR="00D95CD2">
        <w:t>, Education chair</w:t>
      </w:r>
      <w:r w:rsidRPr="00330ECF">
        <w:t xml:space="preserve">.  </w:t>
      </w:r>
    </w:p>
    <w:p w14:paraId="652C0F59" w14:textId="01093FC7" w:rsidR="00BB07D7" w:rsidRPr="005B4F01" w:rsidRDefault="00BA1777" w:rsidP="00D04D30">
      <w:pPr>
        <w:pStyle w:val="Heading1"/>
      </w:pPr>
      <w:bookmarkStart w:id="3" w:name="_Toc451456820"/>
      <w:r w:rsidRPr="005B4F01">
        <w:t>CEPU member</w:t>
      </w:r>
      <w:r w:rsidR="00B42DF6" w:rsidRPr="005B4F01">
        <w:t xml:space="preserve"> </w:t>
      </w:r>
      <w:r w:rsidRPr="005B4F01">
        <w:t>r</w:t>
      </w:r>
      <w:r w:rsidR="00BB07D7" w:rsidRPr="005B4F01">
        <w:t>esponsibilities:</w:t>
      </w:r>
      <w:bookmarkEnd w:id="3"/>
    </w:p>
    <w:p w14:paraId="6655BDB2" w14:textId="43C0389D" w:rsidR="002033AF" w:rsidRPr="00330ECF" w:rsidRDefault="002033AF" w:rsidP="00D04D30">
      <w:pPr>
        <w:pStyle w:val="Heading2"/>
      </w:pPr>
      <w:r w:rsidRPr="00330ECF">
        <w:t xml:space="preserve">Prepare for and attend monthly CEPU </w:t>
      </w:r>
      <w:r w:rsidR="001F5DC6">
        <w:t>meetings.</w:t>
      </w:r>
    </w:p>
    <w:p w14:paraId="025B32E1" w14:textId="6930D2B2" w:rsidR="00BB07D7" w:rsidRPr="00330ECF" w:rsidRDefault="00BB07D7" w:rsidP="00D04D30">
      <w:pPr>
        <w:pStyle w:val="Heading2"/>
      </w:pPr>
      <w:r w:rsidRPr="00330ECF">
        <w:t xml:space="preserve">Participate in </w:t>
      </w:r>
      <w:r w:rsidR="003E3FEF">
        <w:t>NCPD</w:t>
      </w:r>
      <w:r w:rsidRPr="00330ECF">
        <w:t xml:space="preserve"> program reviews. </w:t>
      </w:r>
    </w:p>
    <w:p w14:paraId="7FBB93B6" w14:textId="4288463B" w:rsidR="00371D1C" w:rsidRPr="00330ECF" w:rsidRDefault="00BB07D7" w:rsidP="001F5DC6">
      <w:pPr>
        <w:pStyle w:val="Heading2"/>
        <w:ind w:left="1440" w:hanging="720"/>
      </w:pPr>
      <w:r w:rsidRPr="00330ECF">
        <w:t xml:space="preserve">Assigned Nurse Planner </w:t>
      </w:r>
      <w:r w:rsidR="003A3C97">
        <w:t xml:space="preserve">is </w:t>
      </w:r>
      <w:r w:rsidRPr="00330ECF">
        <w:t xml:space="preserve">to </w:t>
      </w:r>
      <w:r w:rsidR="002033AF" w:rsidRPr="00330ECF">
        <w:t>prepare</w:t>
      </w:r>
      <w:r w:rsidRPr="00330ECF">
        <w:t xml:space="preserve"> </w:t>
      </w:r>
      <w:r w:rsidR="001F5DC6">
        <w:t xml:space="preserve">the Single </w:t>
      </w:r>
      <w:r w:rsidR="00371D1C" w:rsidRPr="00330ECF">
        <w:t xml:space="preserve">Planning Document </w:t>
      </w:r>
      <w:r w:rsidR="00FE0733">
        <w:t>for each activity being developed</w:t>
      </w:r>
      <w:r w:rsidR="00563BEC">
        <w:t xml:space="preserve"> or modified </w:t>
      </w:r>
      <w:r w:rsidR="001F5DC6">
        <w:t xml:space="preserve">which includes the </w:t>
      </w:r>
      <w:r w:rsidR="00371D1C" w:rsidRPr="00330ECF">
        <w:t>Educational Activity Plan</w:t>
      </w:r>
      <w:r w:rsidR="002033AF" w:rsidRPr="00330ECF">
        <w:t xml:space="preserve"> </w:t>
      </w:r>
      <w:r w:rsidR="00563BEC">
        <w:t xml:space="preserve">for </w:t>
      </w:r>
      <w:r w:rsidR="001F5DC6">
        <w:t xml:space="preserve">the </w:t>
      </w:r>
      <w:r w:rsidR="00563BEC">
        <w:t>program</w:t>
      </w:r>
      <w:r w:rsidR="001F5DC6">
        <w:t>(</w:t>
      </w:r>
      <w:r w:rsidR="00563BEC">
        <w:t>s</w:t>
      </w:r>
      <w:r w:rsidR="001F5DC6">
        <w:t>)</w:t>
      </w:r>
      <w:r w:rsidR="00563BEC">
        <w:t>.</w:t>
      </w:r>
      <w:r w:rsidR="002033AF" w:rsidRPr="00330ECF">
        <w:t xml:space="preserve"> </w:t>
      </w:r>
      <w:r w:rsidRPr="00330ECF">
        <w:t xml:space="preserve"> </w:t>
      </w:r>
    </w:p>
    <w:p w14:paraId="5A1EB33D" w14:textId="77777777" w:rsidR="00371D1C" w:rsidRPr="00330ECF" w:rsidRDefault="00371D1C" w:rsidP="001F5DC6">
      <w:pPr>
        <w:pStyle w:val="Heading2"/>
        <w:ind w:left="1440" w:hanging="720"/>
      </w:pPr>
      <w:r w:rsidRPr="00330ECF">
        <w:t>Assigned Nurse Planner is to collaborate with STN management staff to assure all mandatory disclosures are disclosed, appropriate course evaluations are prepared and necessary Conflict of Interest forms (COI’s)</w:t>
      </w:r>
      <w:r w:rsidR="00330ECF">
        <w:t xml:space="preserve"> </w:t>
      </w:r>
      <w:r w:rsidRPr="00330ECF">
        <w:t xml:space="preserve">are obtained and available. </w:t>
      </w:r>
    </w:p>
    <w:p w14:paraId="66CF2152" w14:textId="3E0306F9" w:rsidR="00371D1C" w:rsidRPr="00330ECF" w:rsidRDefault="00371D1C" w:rsidP="001F5DC6">
      <w:pPr>
        <w:pStyle w:val="Heading2"/>
        <w:ind w:left="1440" w:hanging="720"/>
      </w:pPr>
      <w:r w:rsidRPr="00330ECF">
        <w:t xml:space="preserve">Assigned Nurse Planner will provide updates on their </w:t>
      </w:r>
      <w:r w:rsidR="003E3FEF">
        <w:t>NCPD</w:t>
      </w:r>
      <w:r w:rsidRPr="00330ECF">
        <w:t xml:space="preserve"> product during each </w:t>
      </w:r>
      <w:r w:rsidR="001F5DC6">
        <w:t xml:space="preserve">meeting </w:t>
      </w:r>
      <w:r w:rsidRPr="00330ECF">
        <w:t>as appropriate.</w:t>
      </w:r>
    </w:p>
    <w:p w14:paraId="333E31CA" w14:textId="13EF0F75" w:rsidR="00371D1C" w:rsidRPr="00330ECF" w:rsidRDefault="00371D1C" w:rsidP="001F5DC6">
      <w:pPr>
        <w:pStyle w:val="Heading2"/>
        <w:ind w:left="1440" w:hanging="720"/>
      </w:pPr>
      <w:r w:rsidRPr="00330ECF">
        <w:t xml:space="preserve">Assigned Nurse Planner will prepare a summary of evaluations of their </w:t>
      </w:r>
      <w:r w:rsidR="003E3FEF">
        <w:t>NCPD</w:t>
      </w:r>
      <w:r w:rsidRPr="00330ECF">
        <w:t xml:space="preserve"> product </w:t>
      </w:r>
      <w:r w:rsidR="001F5DC6">
        <w:t>annually</w:t>
      </w:r>
      <w:r w:rsidRPr="00330ECF">
        <w:t>.</w:t>
      </w:r>
    </w:p>
    <w:p w14:paraId="7408D48B" w14:textId="5823ECBE" w:rsidR="00BB07D7" w:rsidRPr="00330ECF" w:rsidRDefault="00AB6A5B" w:rsidP="001F5DC6">
      <w:pPr>
        <w:pStyle w:val="Heading2"/>
        <w:ind w:left="1440" w:hanging="720"/>
      </w:pPr>
      <w:r>
        <w:lastRenderedPageBreak/>
        <w:t>Accredit</w:t>
      </w:r>
      <w:r w:rsidR="001F5DC6">
        <w:t>ed Provider</w:t>
      </w:r>
      <w:r>
        <w:t xml:space="preserve"> Program Director</w:t>
      </w:r>
      <w:r w:rsidR="00BB07D7" w:rsidRPr="00330ECF">
        <w:t xml:space="preserve"> will </w:t>
      </w:r>
      <w:r w:rsidR="00371D1C" w:rsidRPr="00330ECF">
        <w:t xml:space="preserve">chair monthly </w:t>
      </w:r>
      <w:r w:rsidR="001F5DC6">
        <w:t xml:space="preserve">meetings and online review processes. </w:t>
      </w:r>
    </w:p>
    <w:p w14:paraId="11CEC140" w14:textId="75A8A8A1" w:rsidR="00BB07D7" w:rsidRPr="00330ECF" w:rsidRDefault="00AB6A5B" w:rsidP="001F5DC6">
      <w:pPr>
        <w:pStyle w:val="Heading2"/>
        <w:ind w:left="1440" w:hanging="720"/>
      </w:pPr>
      <w:r>
        <w:t>Accredit</w:t>
      </w:r>
      <w:r w:rsidR="001F5DC6">
        <w:t>ed Provider</w:t>
      </w:r>
      <w:r>
        <w:t xml:space="preserve"> Program Director</w:t>
      </w:r>
      <w:r w:rsidR="00BB07D7" w:rsidRPr="00330ECF">
        <w:t xml:space="preserve"> is responsible to overse</w:t>
      </w:r>
      <w:r w:rsidR="00563BEC">
        <w:t>e STN Management Group maintenance of</w:t>
      </w:r>
      <w:r w:rsidR="00BB07D7" w:rsidRPr="00330ECF">
        <w:t xml:space="preserve"> all records according to ANCC requirements.</w:t>
      </w:r>
    </w:p>
    <w:p w14:paraId="43D86554" w14:textId="36A3E7C4" w:rsidR="008B36A8" w:rsidRDefault="00330ECF" w:rsidP="001F5DC6">
      <w:pPr>
        <w:pStyle w:val="Heading2"/>
        <w:ind w:left="1440" w:hanging="720"/>
      </w:pPr>
      <w:r>
        <w:t xml:space="preserve">The </w:t>
      </w:r>
      <w:r w:rsidR="00BB07D7" w:rsidRPr="00330ECF">
        <w:t>CEPU</w:t>
      </w:r>
      <w:r>
        <w:t xml:space="preserve"> </w:t>
      </w:r>
      <w:r w:rsidR="00BB07D7" w:rsidRPr="00330ECF">
        <w:t>will evaluate summary of evaluations</w:t>
      </w:r>
      <w:r w:rsidR="00371D1C" w:rsidRPr="00330ECF">
        <w:t xml:space="preserve"> prepared by STN management staff </w:t>
      </w:r>
      <w:r w:rsidR="00563BEC">
        <w:t xml:space="preserve">and presented by the program </w:t>
      </w:r>
      <w:r w:rsidR="001F5DC6">
        <w:t>Nurse Planner</w:t>
      </w:r>
      <w:r w:rsidR="00563BEC">
        <w:t xml:space="preserve"> </w:t>
      </w:r>
      <w:r>
        <w:t xml:space="preserve">of all </w:t>
      </w:r>
      <w:r w:rsidR="001F5DC6">
        <w:t xml:space="preserve">NCPD </w:t>
      </w:r>
      <w:r w:rsidR="00BB07D7" w:rsidRPr="00330ECF">
        <w:t>presentations for opportunities for improvement and suggestions for future programs.</w:t>
      </w:r>
    </w:p>
    <w:p w14:paraId="1C4B136A" w14:textId="77777777" w:rsidR="00C748BD" w:rsidRPr="005B4F01" w:rsidRDefault="008B36A8" w:rsidP="00D04D30">
      <w:pPr>
        <w:pStyle w:val="Heading1"/>
        <w:rPr>
          <w:sz w:val="20"/>
          <w:szCs w:val="20"/>
        </w:rPr>
      </w:pPr>
      <w:bookmarkStart w:id="4" w:name="_Toc451456821"/>
      <w:r w:rsidRPr="005B4F01">
        <w:t>P</w:t>
      </w:r>
      <w:r w:rsidR="00C748BD" w:rsidRPr="005B4F01">
        <w:t>rinciples of High Quality Education Design</w:t>
      </w:r>
      <w:bookmarkEnd w:id="4"/>
      <w:r w:rsidR="00C748BD" w:rsidRPr="005B4F01">
        <w:t xml:space="preserve"> </w:t>
      </w:r>
    </w:p>
    <w:p w14:paraId="07348BC0" w14:textId="77777777" w:rsidR="00C748BD" w:rsidRPr="00C748BD" w:rsidRDefault="00C748BD" w:rsidP="001F5DC6">
      <w:pPr>
        <w:pStyle w:val="Heading2"/>
        <w:ind w:left="1440" w:hanging="720"/>
        <w:rPr>
          <w:sz w:val="20"/>
          <w:szCs w:val="20"/>
        </w:rPr>
      </w:pPr>
      <w:r w:rsidRPr="00C748BD">
        <w:t xml:space="preserve">Addresses a professional practice gap (change in standard of care, problem in practice, </w:t>
      </w:r>
      <w:r w:rsidR="00C25452">
        <w:t>or opportunity for improvement).</w:t>
      </w:r>
      <w:r w:rsidRPr="00C748BD">
        <w:t xml:space="preserve"> </w:t>
      </w:r>
    </w:p>
    <w:p w14:paraId="05E1E7BF" w14:textId="77777777" w:rsidR="00C748BD" w:rsidRPr="00C748BD" w:rsidRDefault="00C748BD" w:rsidP="001F5DC6">
      <w:pPr>
        <w:pStyle w:val="Heading2"/>
        <w:ind w:left="1440" w:hanging="720"/>
      </w:pPr>
      <w:r w:rsidRPr="00C748BD">
        <w:t>Incorporates the active involvement of a Nurse P</w:t>
      </w:r>
      <w:r w:rsidR="00C25452">
        <w:t>lanner in the planning process.</w:t>
      </w:r>
    </w:p>
    <w:p w14:paraId="46843732" w14:textId="77777777" w:rsidR="00C748BD" w:rsidRPr="00C748BD" w:rsidRDefault="00C748BD" w:rsidP="001F5DC6">
      <w:pPr>
        <w:pStyle w:val="Heading2"/>
        <w:ind w:left="1440" w:hanging="720"/>
      </w:pPr>
      <w:r w:rsidRPr="00C748BD">
        <w:t xml:space="preserve">Analyzes educational needs (knowledge, skills, and/or practices) of registered nurses and/ or health care team members that underlie the problem or opportunity (why the </w:t>
      </w:r>
      <w:r w:rsidR="00C25452">
        <w:t>problem or opportunity exists).</w:t>
      </w:r>
    </w:p>
    <w:p w14:paraId="59464477" w14:textId="77777777" w:rsidR="00C748BD" w:rsidRPr="00C748BD" w:rsidRDefault="00C748BD" w:rsidP="001F5DC6">
      <w:pPr>
        <w:pStyle w:val="Heading2"/>
        <w:ind w:left="1440" w:hanging="720"/>
      </w:pPr>
      <w:r w:rsidRPr="00C748BD">
        <w:t>Identifies one or more learning outcomes to be achieved by learners</w:t>
      </w:r>
      <w:r w:rsidR="00C25452">
        <w:t xml:space="preserve"> participating in the activity.</w:t>
      </w:r>
    </w:p>
    <w:p w14:paraId="77BD781F" w14:textId="77777777" w:rsidR="00C748BD" w:rsidRPr="003D2C90" w:rsidRDefault="00C748BD" w:rsidP="001F5DC6">
      <w:pPr>
        <w:pStyle w:val="Heading2"/>
        <w:ind w:left="1440" w:hanging="720"/>
      </w:pPr>
      <w:r w:rsidRPr="003D2C90">
        <w:t>Uses strategies that engage the learner in the educational activity and are congruent with the educational needs</w:t>
      </w:r>
      <w:r w:rsidR="00C25452">
        <w:t xml:space="preserve"> and desired learning outcomes.</w:t>
      </w:r>
    </w:p>
    <w:p w14:paraId="3AB636DF" w14:textId="77777777" w:rsidR="00C748BD" w:rsidRPr="003D2C90" w:rsidRDefault="00C748BD" w:rsidP="001F5DC6">
      <w:pPr>
        <w:pStyle w:val="Heading2"/>
        <w:ind w:left="1440" w:hanging="720"/>
      </w:pPr>
      <w:r w:rsidRPr="003D2C90">
        <w:t>Chooses content based on evidence-based prac</w:t>
      </w:r>
      <w:r w:rsidR="00C25452">
        <w:t>tice or best available evidence.</w:t>
      </w:r>
      <w:r w:rsidRPr="003D2C90">
        <w:t xml:space="preserve"> </w:t>
      </w:r>
    </w:p>
    <w:p w14:paraId="7B63DB5B" w14:textId="77777777" w:rsidR="00C748BD" w:rsidRPr="003D2C90" w:rsidRDefault="00C748BD" w:rsidP="001F5DC6">
      <w:pPr>
        <w:pStyle w:val="Heading2"/>
        <w:ind w:left="1440" w:hanging="720"/>
        <w:rPr>
          <w:rFonts w:asciiTheme="minorHAnsi" w:hAnsiTheme="minorHAnsi"/>
          <w:color w:val="auto"/>
        </w:rPr>
      </w:pPr>
      <w:r w:rsidRPr="003D2C90">
        <w:rPr>
          <w:rStyle w:val="A11"/>
          <w:sz w:val="24"/>
          <w:szCs w:val="24"/>
        </w:rPr>
        <w:t xml:space="preserve"> </w:t>
      </w:r>
      <w:r w:rsidRPr="003D2C90">
        <w:t>Evaluates achievement of learning outcomes</w:t>
      </w:r>
      <w:r w:rsidR="00C25452">
        <w:t>.</w:t>
      </w:r>
      <w:r w:rsidRPr="003D2C90">
        <w:t xml:space="preserve"> </w:t>
      </w:r>
    </w:p>
    <w:p w14:paraId="40E323CD" w14:textId="77777777" w:rsidR="00BB07D7" w:rsidRDefault="00C748BD" w:rsidP="001F5DC6">
      <w:pPr>
        <w:pStyle w:val="Heading2"/>
        <w:ind w:left="1440" w:hanging="720"/>
      </w:pPr>
      <w:r w:rsidRPr="003D2C90">
        <w:t>Plans independently from the influence of commercial interest organizations.</w:t>
      </w:r>
    </w:p>
    <w:p w14:paraId="303F6553" w14:textId="35CB14CF" w:rsidR="003D2C90" w:rsidRPr="000742C3" w:rsidRDefault="003D2C90" w:rsidP="00D04D30">
      <w:pPr>
        <w:pStyle w:val="Heading1"/>
      </w:pPr>
      <w:bookmarkStart w:id="5" w:name="_Toc451456822"/>
      <w:r w:rsidRPr="000742C3">
        <w:t xml:space="preserve">Definition </w:t>
      </w:r>
      <w:r w:rsidRPr="001F5DC6">
        <w:t xml:space="preserve">of </w:t>
      </w:r>
      <w:bookmarkEnd w:id="5"/>
      <w:r w:rsidR="001C4D69" w:rsidRPr="001F5DC6">
        <w:t>NCPD Contact Hours (CH)</w:t>
      </w:r>
    </w:p>
    <w:p w14:paraId="3C3F8E96" w14:textId="2F5F729B" w:rsidR="00566BC1" w:rsidRPr="00E06B42" w:rsidRDefault="005C7539" w:rsidP="00E06B42">
      <w:pPr>
        <w:pStyle w:val="Heading2"/>
        <w:ind w:left="1440" w:hanging="720"/>
      </w:pPr>
      <w:r>
        <w:t>NCPD, Nursing Continuing Professional Development,</w:t>
      </w:r>
      <w:r w:rsidRPr="003D2C90">
        <w:t xml:space="preserve"> is defined as “learning activities intended to build upon the educational and experiential bases of the professional RN for the enhancement of practice, education, administration, research, or theory development, to the end of improving the health of the public and RNs’ pursuit of their professional career goals.”</w:t>
      </w:r>
    </w:p>
    <w:p w14:paraId="6D4DEED3" w14:textId="3D31826B" w:rsidR="00BB23B9" w:rsidRPr="000742C3" w:rsidRDefault="00945BE8" w:rsidP="005C7539">
      <w:pPr>
        <w:pStyle w:val="Heading1"/>
        <w:keepNext w:val="0"/>
        <w:keepLines w:val="0"/>
        <w:widowControl w:val="0"/>
      </w:pPr>
      <w:bookmarkStart w:id="6" w:name="_Toc451456823"/>
      <w:r w:rsidRPr="000742C3">
        <w:lastRenderedPageBreak/>
        <w:t>Educational Design Process</w:t>
      </w:r>
      <w:bookmarkEnd w:id="6"/>
    </w:p>
    <w:p w14:paraId="61D008CA" w14:textId="77777777" w:rsidR="00945BE8" w:rsidRPr="008A1207" w:rsidRDefault="00945BE8" w:rsidP="005C7539">
      <w:pPr>
        <w:pStyle w:val="Heading2"/>
        <w:keepNext w:val="0"/>
        <w:keepLines w:val="0"/>
        <w:widowControl w:val="0"/>
        <w:ind w:left="1440" w:hanging="720"/>
        <w:rPr>
          <w:b/>
        </w:rPr>
      </w:pPr>
      <w:r>
        <w:t>The Nurse Planner, as a member of the planning committee, documents on the Continuing Educati</w:t>
      </w:r>
      <w:r w:rsidR="00EF47D0">
        <w:t xml:space="preserve">on Planning Document (found as </w:t>
      </w:r>
      <w:r w:rsidR="00EF47D0" w:rsidRPr="008A1207">
        <w:rPr>
          <w:b/>
        </w:rPr>
        <w:t>A</w:t>
      </w:r>
      <w:r w:rsidRPr="008A1207">
        <w:rPr>
          <w:b/>
        </w:rPr>
        <w:t>ttachment</w:t>
      </w:r>
      <w:r w:rsidR="00EF47D0" w:rsidRPr="008A1207">
        <w:rPr>
          <w:b/>
        </w:rPr>
        <w:t xml:space="preserve"> 2 </w:t>
      </w:r>
      <w:r w:rsidRPr="008A1207">
        <w:rPr>
          <w:b/>
        </w:rPr>
        <w:t>and in the CEPU Committee section of the STN Web Site.)</w:t>
      </w:r>
    </w:p>
    <w:p w14:paraId="04EE1C35" w14:textId="77777777" w:rsidR="00945BE8" w:rsidRDefault="0089746E" w:rsidP="005C7539">
      <w:pPr>
        <w:pStyle w:val="Heading3"/>
        <w:keepNext w:val="0"/>
        <w:keepLines w:val="0"/>
        <w:widowControl w:val="0"/>
      </w:pPr>
      <w:r>
        <w:t>Activity Type</w:t>
      </w:r>
      <w:r w:rsidR="0071070A">
        <w:t xml:space="preserve"> </w:t>
      </w:r>
    </w:p>
    <w:p w14:paraId="3DBCC32B" w14:textId="77777777" w:rsidR="0071070A" w:rsidRPr="0071070A" w:rsidRDefault="0089746E" w:rsidP="005C7539">
      <w:pPr>
        <w:pStyle w:val="Heading4"/>
        <w:keepNext w:val="0"/>
        <w:keepLines w:val="0"/>
        <w:widowControl w:val="0"/>
        <w:ind w:left="2880" w:hanging="540"/>
      </w:pPr>
      <w:r w:rsidRPr="0071070A">
        <w:rPr>
          <w:snapToGrid w:val="0"/>
        </w:rPr>
        <w:t>Pr</w:t>
      </w:r>
      <w:r w:rsidR="0071070A" w:rsidRPr="0071070A">
        <w:rPr>
          <w:snapToGrid w:val="0"/>
        </w:rPr>
        <w:t xml:space="preserve">ovider-directed, provider-paced- </w:t>
      </w:r>
      <w:r w:rsidR="0071070A" w:rsidRPr="0071070A">
        <w:t>The provider controls all aspects of the learning activity. The provider determines the desired learning outcome based on a needs assessment and gap analysis, selects content based on best available evidence, chooses strategies to facilitate learning, and identifies methods for collecting and analyzing evaluation data. (Examples include live activities and live webinars.)</w:t>
      </w:r>
    </w:p>
    <w:p w14:paraId="0D981F04" w14:textId="77777777" w:rsidR="0071070A" w:rsidRPr="0071070A" w:rsidRDefault="0089746E" w:rsidP="005C7539">
      <w:pPr>
        <w:pStyle w:val="Heading4"/>
        <w:keepNext w:val="0"/>
        <w:keepLines w:val="0"/>
        <w:widowControl w:val="0"/>
        <w:ind w:left="2880" w:hanging="540"/>
      </w:pPr>
      <w:r w:rsidRPr="0071070A">
        <w:rPr>
          <w:snapToGrid w:val="0"/>
        </w:rPr>
        <w:t xml:space="preserve">Provider-directed, learner-paced: </w:t>
      </w:r>
      <w:r w:rsidR="0071070A" w:rsidRPr="0071070A">
        <w:t>The provider determines the desired learning outcome based on a needs assessment and gap analysis, selects content based on best available evidence, chooses strategies to facilitate learning, and identifies methods for collecting and analyzing evaluation data. The learner determines the pace at which he/she engages in the learning activity. (Examples include print articles, online courses, e-books, and self-learning modules/independent studies.)</w:t>
      </w:r>
    </w:p>
    <w:p w14:paraId="1FEAA07E" w14:textId="77777777" w:rsidR="0012330B" w:rsidRPr="0012330B" w:rsidRDefault="0012330B" w:rsidP="005C7539">
      <w:pPr>
        <w:pStyle w:val="Heading4"/>
        <w:keepNext w:val="0"/>
        <w:keepLines w:val="0"/>
        <w:widowControl w:val="0"/>
        <w:ind w:left="2880" w:hanging="540"/>
      </w:pPr>
      <w:r w:rsidRPr="0012330B">
        <w:t xml:space="preserve">Enduring activities are provider-directed, learner-paced activities. Enduring materials have an expiration date after which no contact hours may be awarded. </w:t>
      </w:r>
    </w:p>
    <w:p w14:paraId="071BB28E" w14:textId="77777777" w:rsidR="0012330B" w:rsidRPr="00E06B42" w:rsidRDefault="0012330B" w:rsidP="00E06B42">
      <w:pPr>
        <w:pStyle w:val="Heading5"/>
        <w:keepNext w:val="0"/>
        <w:keepLines w:val="0"/>
        <w:widowControl w:val="0"/>
        <w:ind w:left="3600" w:hanging="720"/>
        <w:rPr>
          <w:rFonts w:ascii="Calibri" w:hAnsi="Calibri" w:cs="Calibri"/>
          <w:color w:val="auto"/>
          <w:sz w:val="24"/>
          <w:szCs w:val="24"/>
        </w:rPr>
      </w:pPr>
      <w:r w:rsidRPr="00E06B42">
        <w:rPr>
          <w:rFonts w:ascii="Calibri" w:hAnsi="Calibri" w:cs="Calibri"/>
          <w:color w:val="auto"/>
          <w:sz w:val="24"/>
          <w:szCs w:val="24"/>
        </w:rPr>
        <w:t>The expiration date of enduring material should be based on the content of the material.</w:t>
      </w:r>
    </w:p>
    <w:p w14:paraId="4C9DAE94" w14:textId="77777777" w:rsidR="0012330B" w:rsidRPr="00E06B42" w:rsidRDefault="0012330B" w:rsidP="00E06B42">
      <w:pPr>
        <w:pStyle w:val="Heading5"/>
        <w:keepNext w:val="0"/>
        <w:keepLines w:val="0"/>
        <w:widowControl w:val="0"/>
        <w:ind w:left="3600" w:hanging="720"/>
        <w:rPr>
          <w:rFonts w:ascii="Calibri" w:hAnsi="Calibri" w:cs="Calibri"/>
          <w:color w:val="auto"/>
          <w:sz w:val="24"/>
          <w:szCs w:val="24"/>
        </w:rPr>
      </w:pPr>
      <w:r w:rsidRPr="00E06B42">
        <w:rPr>
          <w:rFonts w:ascii="Calibri" w:hAnsi="Calibri" w:cs="Calibri"/>
          <w:color w:val="auto"/>
          <w:sz w:val="24"/>
          <w:szCs w:val="24"/>
        </w:rPr>
        <w:t xml:space="preserve">Providers must review content of enduring materials at </w:t>
      </w:r>
      <w:r w:rsidRPr="00E06B42">
        <w:rPr>
          <w:rFonts w:ascii="Calibri" w:hAnsi="Calibri" w:cs="Calibri"/>
          <w:b/>
          <w:color w:val="auto"/>
          <w:sz w:val="24"/>
          <w:szCs w:val="24"/>
        </w:rPr>
        <w:t>least once every three years,</w:t>
      </w:r>
      <w:r w:rsidRPr="00E06B42">
        <w:rPr>
          <w:rFonts w:ascii="Calibri" w:hAnsi="Calibri" w:cs="Calibri"/>
          <w:color w:val="auto"/>
          <w:sz w:val="24"/>
          <w:szCs w:val="24"/>
        </w:rPr>
        <w:t xml:space="preserve"> or more frequently if indicated by new developments in the field specific to the enduring material.</w:t>
      </w:r>
    </w:p>
    <w:p w14:paraId="583F380F" w14:textId="77777777" w:rsidR="0012330B" w:rsidRPr="00E06B42" w:rsidRDefault="0012330B" w:rsidP="00E06B42">
      <w:pPr>
        <w:pStyle w:val="Heading5"/>
        <w:keepNext w:val="0"/>
        <w:keepLines w:val="0"/>
        <w:widowControl w:val="0"/>
        <w:ind w:left="3600" w:hanging="720"/>
        <w:rPr>
          <w:rFonts w:ascii="Calibri" w:hAnsi="Calibri" w:cs="Calibri"/>
          <w:color w:val="auto"/>
          <w:sz w:val="24"/>
          <w:szCs w:val="24"/>
        </w:rPr>
      </w:pPr>
      <w:r w:rsidRPr="00E06B42">
        <w:rPr>
          <w:rFonts w:ascii="Calibri" w:hAnsi="Calibri" w:cs="Calibri"/>
          <w:color w:val="auto"/>
          <w:sz w:val="24"/>
          <w:szCs w:val="24"/>
        </w:rPr>
        <w:t xml:space="preserve">Review of enduring material content should be conducted for accuracy of content, current application to practice, and evidence-based practice. </w:t>
      </w:r>
    </w:p>
    <w:p w14:paraId="0C567E8E" w14:textId="77777777" w:rsidR="0089746E" w:rsidRPr="00E06B42" w:rsidRDefault="0012330B" w:rsidP="00E06B42">
      <w:pPr>
        <w:pStyle w:val="Heading5"/>
        <w:keepNext w:val="0"/>
        <w:keepLines w:val="0"/>
        <w:widowControl w:val="0"/>
        <w:ind w:left="3600" w:hanging="720"/>
        <w:rPr>
          <w:rFonts w:ascii="Calibri" w:hAnsi="Calibri" w:cs="Calibri"/>
          <w:snapToGrid w:val="0"/>
          <w:color w:val="auto"/>
          <w:sz w:val="24"/>
          <w:szCs w:val="24"/>
        </w:rPr>
      </w:pPr>
      <w:r w:rsidRPr="00E06B42">
        <w:rPr>
          <w:rFonts w:ascii="Calibri" w:hAnsi="Calibri" w:cs="Calibri"/>
          <w:color w:val="auto"/>
          <w:sz w:val="24"/>
          <w:szCs w:val="24"/>
        </w:rPr>
        <w:t>Upon completion of the enduring material review</w:t>
      </w:r>
      <w:r w:rsidR="00DA5C23" w:rsidRPr="00E06B42">
        <w:rPr>
          <w:rFonts w:ascii="Calibri" w:hAnsi="Calibri" w:cs="Calibri"/>
          <w:color w:val="auto"/>
          <w:sz w:val="24"/>
          <w:szCs w:val="24"/>
        </w:rPr>
        <w:t xml:space="preserve"> and appropriate revisions</w:t>
      </w:r>
      <w:r w:rsidRPr="00E06B42">
        <w:rPr>
          <w:rFonts w:ascii="Calibri" w:hAnsi="Calibri" w:cs="Calibri"/>
          <w:color w:val="auto"/>
          <w:sz w:val="24"/>
          <w:szCs w:val="24"/>
        </w:rPr>
        <w:t>, a new expiration date should be established.</w:t>
      </w:r>
    </w:p>
    <w:p w14:paraId="6D41BEA9" w14:textId="77777777" w:rsidR="0089746E" w:rsidRPr="00E06B42" w:rsidRDefault="0089746E" w:rsidP="00E06B42">
      <w:pPr>
        <w:pStyle w:val="Heading5"/>
        <w:ind w:left="3600" w:hanging="720"/>
        <w:rPr>
          <w:rFonts w:ascii="Calibri" w:hAnsi="Calibri" w:cs="Calibri"/>
          <w:b/>
          <w:snapToGrid w:val="0"/>
          <w:color w:val="auto"/>
          <w:sz w:val="24"/>
          <w:szCs w:val="24"/>
        </w:rPr>
      </w:pPr>
      <w:r w:rsidRPr="00E06B42">
        <w:rPr>
          <w:rFonts w:ascii="Calibri" w:hAnsi="Calibri" w:cs="Calibri"/>
          <w:snapToGrid w:val="0"/>
          <w:color w:val="auto"/>
          <w:sz w:val="24"/>
          <w:szCs w:val="24"/>
        </w:rPr>
        <w:lastRenderedPageBreak/>
        <w:t xml:space="preserve">Expiration/end date of enduring material: </w:t>
      </w:r>
      <w:r w:rsidR="00653B38" w:rsidRPr="00E06B42">
        <w:rPr>
          <w:rFonts w:ascii="Calibri" w:hAnsi="Calibri" w:cs="Calibri"/>
          <w:snapToGrid w:val="0"/>
          <w:color w:val="auto"/>
          <w:sz w:val="24"/>
          <w:szCs w:val="24"/>
        </w:rPr>
        <w:t xml:space="preserve">This is determined by the planning committee based upon the content and the potential for information to become outdated within a certain amount of time. </w:t>
      </w:r>
      <w:r w:rsidR="00653B38" w:rsidRPr="00E06B42">
        <w:rPr>
          <w:rFonts w:ascii="Calibri" w:hAnsi="Calibri" w:cs="Calibri"/>
          <w:b/>
          <w:snapToGrid w:val="0"/>
          <w:color w:val="auto"/>
          <w:sz w:val="24"/>
          <w:szCs w:val="24"/>
        </w:rPr>
        <w:t>The maximum length of time for enduring materials prior to expiration is 3 years.</w:t>
      </w:r>
    </w:p>
    <w:p w14:paraId="0E3C58A0" w14:textId="77777777" w:rsidR="00686AAB" w:rsidRPr="00686AAB" w:rsidRDefault="00686AAB" w:rsidP="00D04D30">
      <w:pPr>
        <w:pStyle w:val="Heading3"/>
      </w:pPr>
      <w:r w:rsidRPr="00686AAB">
        <w:t>Considerations for Live and Enduring Formats</w:t>
      </w:r>
    </w:p>
    <w:p w14:paraId="3C20B616" w14:textId="77777777" w:rsidR="00686AAB" w:rsidRDefault="00686AAB" w:rsidP="005C7539">
      <w:pPr>
        <w:pStyle w:val="Heading4"/>
        <w:ind w:left="2880" w:hanging="540"/>
      </w:pPr>
      <w:r w:rsidRPr="00686AAB">
        <w:t xml:space="preserve">Live educational activities, whether in-person or web-based, are provider-directed, provider-paced activities. There is no expiration date for a live activity; however, the provider is expected to evaluate repeated activities as needed to determine that the practice gap still exists, that the underlying educational needs are still relevant for the target audience, and that content is still based on current evidence. </w:t>
      </w:r>
    </w:p>
    <w:p w14:paraId="4DF63A2A" w14:textId="77777777" w:rsidR="0089746E" w:rsidRDefault="00686AAB" w:rsidP="005C7539">
      <w:pPr>
        <w:pStyle w:val="Heading4"/>
        <w:ind w:left="2880" w:hanging="540"/>
      </w:pPr>
      <w:r w:rsidRPr="00686AAB">
        <w:t>Live activities, or portions of live activities, may be repurposed for enduring materials. If repurposed, an expiration date is assigned to the enduring activity.</w:t>
      </w:r>
      <w:r w:rsidR="003A3C97">
        <w:t xml:space="preserve"> (Example, webinars presented live and made available online for a given duration of time.)</w:t>
      </w:r>
    </w:p>
    <w:p w14:paraId="7A2244BB" w14:textId="77777777" w:rsidR="00C526D6" w:rsidRDefault="008B36F0" w:rsidP="00D04D30">
      <w:pPr>
        <w:pStyle w:val="Heading3"/>
      </w:pPr>
      <w:r>
        <w:t>Course Type may further be defined as:</w:t>
      </w:r>
    </w:p>
    <w:p w14:paraId="0FB3B438" w14:textId="77777777" w:rsidR="008B36F0" w:rsidRDefault="008B36F0" w:rsidP="005C7539">
      <w:pPr>
        <w:pStyle w:val="Heading4"/>
        <w:ind w:left="2880" w:hanging="540"/>
      </w:pPr>
      <w:r>
        <w:t>Course: live educational activity where the learner participated in person.</w:t>
      </w:r>
    </w:p>
    <w:p w14:paraId="7C158C9A" w14:textId="77777777" w:rsidR="008B36F0" w:rsidRDefault="008B36F0" w:rsidP="005C7539">
      <w:pPr>
        <w:pStyle w:val="Heading4"/>
        <w:ind w:left="2880" w:hanging="540"/>
      </w:pPr>
      <w:r>
        <w:t xml:space="preserve">Regularly Scheduled Series: a course that is planned as a series with multiple, ongoing sessions. </w:t>
      </w:r>
    </w:p>
    <w:p w14:paraId="61BFDBFD" w14:textId="77777777" w:rsidR="008B36F0" w:rsidRDefault="008B36F0" w:rsidP="005C7539">
      <w:pPr>
        <w:pStyle w:val="Heading4"/>
        <w:ind w:left="2880" w:hanging="540"/>
      </w:pPr>
      <w:r>
        <w:t>Internet Live Course: online course available via the Internet at a certain time on a certain date and is only available in real-time</w:t>
      </w:r>
    </w:p>
    <w:p w14:paraId="1867766B" w14:textId="77777777" w:rsidR="008B36F0" w:rsidRDefault="008B36F0" w:rsidP="005C7539">
      <w:pPr>
        <w:pStyle w:val="Heading4"/>
        <w:ind w:left="2880" w:hanging="540"/>
      </w:pPr>
      <w:r>
        <w:t>Enduring Material: an activity that is printed or recorded and does not have a specific time or location designated for participation.</w:t>
      </w:r>
    </w:p>
    <w:p w14:paraId="5436A3DD" w14:textId="77777777" w:rsidR="008B36F0" w:rsidRDefault="008B36F0" w:rsidP="005C7539">
      <w:pPr>
        <w:pStyle w:val="Heading4"/>
        <w:ind w:left="2880" w:hanging="540"/>
      </w:pPr>
      <w:r>
        <w:t xml:space="preserve">Internet Activity Enduring Material: an online course available via the internet at a certain time on a certain date and in only available in real-time. </w:t>
      </w:r>
    </w:p>
    <w:p w14:paraId="4F392994" w14:textId="77777777" w:rsidR="008B36F0" w:rsidRDefault="008B36F0" w:rsidP="005C7539">
      <w:pPr>
        <w:pStyle w:val="Heading4"/>
        <w:ind w:left="2880" w:hanging="540"/>
      </w:pPr>
      <w:r>
        <w:t>Other: manuscript review, test writing item, committee learning, performance improvement, internet search and learn.</w:t>
      </w:r>
    </w:p>
    <w:p w14:paraId="5EFCF9DE" w14:textId="77777777" w:rsidR="0089746E" w:rsidRPr="00AC3990" w:rsidRDefault="00846B8C" w:rsidP="00D04D30">
      <w:pPr>
        <w:pStyle w:val="Heading2"/>
      </w:pPr>
      <w:r w:rsidRPr="00AC3990">
        <w:t>Professional Practice Gap</w:t>
      </w:r>
    </w:p>
    <w:p w14:paraId="2A0A9117" w14:textId="77777777" w:rsidR="00846B8C" w:rsidRDefault="00C25452" w:rsidP="00265FA8">
      <w:pPr>
        <w:pStyle w:val="Heading3"/>
        <w:ind w:left="2070" w:hanging="630"/>
      </w:pPr>
      <w:r>
        <w:t>A professional practice gap is</w:t>
      </w:r>
      <w:r w:rsidR="00846B8C" w:rsidRPr="00846B8C">
        <w:t xml:space="preserve"> a change that has been made to a standard of care, a problem that exists in practice, or an opportunity for improvement</w:t>
      </w:r>
      <w:r>
        <w:t>.</w:t>
      </w:r>
    </w:p>
    <w:p w14:paraId="726CF838" w14:textId="77777777" w:rsidR="001E2734" w:rsidRPr="001E2734" w:rsidRDefault="001E2734" w:rsidP="00265FA8">
      <w:pPr>
        <w:pStyle w:val="Heading3"/>
        <w:ind w:left="2070" w:hanging="630"/>
      </w:pPr>
      <w:r w:rsidRPr="001E2734">
        <w:lastRenderedPageBreak/>
        <w:t>Professional practice gaps are not limited to clinical practice and may also exist in areas of professional work such as administration, education, and research.</w:t>
      </w:r>
    </w:p>
    <w:p w14:paraId="597B6684" w14:textId="77777777" w:rsidR="00846B8C" w:rsidRDefault="00F24BB4" w:rsidP="00265FA8">
      <w:pPr>
        <w:pStyle w:val="Heading3"/>
        <w:ind w:left="2070" w:hanging="630"/>
      </w:pPr>
      <w:r>
        <w:t>Identify and document</w:t>
      </w:r>
      <w:r w:rsidR="00846B8C">
        <w:t xml:space="preserve"> the difference between current state and desired state.</w:t>
      </w:r>
    </w:p>
    <w:p w14:paraId="6E18BEA0" w14:textId="2C2FB192" w:rsidR="00C25452" w:rsidRPr="00C25452" w:rsidRDefault="00C25452" w:rsidP="00265FA8">
      <w:pPr>
        <w:pStyle w:val="Heading3"/>
        <w:ind w:left="2070" w:hanging="630"/>
      </w:pPr>
      <w:r>
        <w:t xml:space="preserve">Identify if </w:t>
      </w:r>
      <w:r w:rsidR="003E3FEF">
        <w:t>NCPD</w:t>
      </w:r>
      <w:r>
        <w:t xml:space="preserve"> can be developed to close the professional practice gap.</w:t>
      </w:r>
    </w:p>
    <w:p w14:paraId="4655F6D0" w14:textId="77777777" w:rsidR="008B36F0" w:rsidRPr="008B36F0" w:rsidRDefault="00F24BB4" w:rsidP="00265FA8">
      <w:pPr>
        <w:pStyle w:val="Heading3"/>
        <w:ind w:left="2070" w:hanging="630"/>
      </w:pPr>
      <w:r>
        <w:t>Provide a summary of evidence gathered validating the need for this educational activity</w:t>
      </w:r>
    </w:p>
    <w:p w14:paraId="6AEA589C" w14:textId="77777777" w:rsidR="001E2734" w:rsidRPr="001E2734" w:rsidRDefault="001E2734" w:rsidP="00D04D30">
      <w:pPr>
        <w:pStyle w:val="Heading2"/>
        <w:rPr>
          <w:szCs w:val="24"/>
        </w:rPr>
      </w:pPr>
      <w:r>
        <w:t xml:space="preserve">The Nurse Planner and Planning Committee evaluate </w:t>
      </w:r>
      <w:r w:rsidR="00061F29">
        <w:t>type of gap being addressed.</w:t>
      </w:r>
    </w:p>
    <w:p w14:paraId="3B564AB7" w14:textId="77777777" w:rsidR="001E2734" w:rsidRPr="001E2734" w:rsidRDefault="00061F29" w:rsidP="00265FA8">
      <w:pPr>
        <w:pStyle w:val="Heading3"/>
        <w:ind w:left="2070" w:hanging="630"/>
        <w:rPr>
          <w:szCs w:val="24"/>
        </w:rPr>
      </w:pPr>
      <w:r>
        <w:t>Knowledge gap: w</w:t>
      </w:r>
      <w:r w:rsidR="00EB14FC">
        <w:t>hat</w:t>
      </w:r>
      <w:r w:rsidR="00AC3990">
        <w:t xml:space="preserve"> </w:t>
      </w:r>
      <w:r>
        <w:t xml:space="preserve">the attendee </w:t>
      </w:r>
      <w:r w:rsidR="001E2734">
        <w:t>or members of t</w:t>
      </w:r>
      <w:r>
        <w:t>he health care team do not know, examples include discussion, test.</w:t>
      </w:r>
    </w:p>
    <w:p w14:paraId="787D13A3" w14:textId="77777777" w:rsidR="001E2734" w:rsidRPr="001E2734" w:rsidRDefault="001E2734" w:rsidP="00265FA8">
      <w:pPr>
        <w:pStyle w:val="Heading3"/>
        <w:ind w:left="2070" w:hanging="630"/>
        <w:rPr>
          <w:szCs w:val="24"/>
        </w:rPr>
      </w:pPr>
      <w:r>
        <w:t xml:space="preserve"> </w:t>
      </w:r>
      <w:r w:rsidR="00061F29">
        <w:t>Skill gap: d</w:t>
      </w:r>
      <w:r w:rsidR="00EB14FC">
        <w:t>o</w:t>
      </w:r>
      <w:r w:rsidR="00061F29">
        <w:t xml:space="preserve"> not know how to do, examples include case scenarios, skill test.</w:t>
      </w:r>
    </w:p>
    <w:p w14:paraId="71674727" w14:textId="77777777" w:rsidR="00473E3E" w:rsidRDefault="001E2734" w:rsidP="00265FA8">
      <w:pPr>
        <w:pStyle w:val="Heading3"/>
        <w:ind w:left="2070" w:hanging="630"/>
      </w:pPr>
      <w:r>
        <w:t xml:space="preserve"> </w:t>
      </w:r>
      <w:r w:rsidR="00061F29">
        <w:t xml:space="preserve">Practice gap: </w:t>
      </w:r>
      <w:r>
        <w:t xml:space="preserve">not able to </w:t>
      </w:r>
      <w:r w:rsidR="004E31CF">
        <w:t xml:space="preserve">show or </w:t>
      </w:r>
      <w:r>
        <w:t>do</w:t>
      </w:r>
      <w:r w:rsidR="004E31CF">
        <w:t xml:space="preserve"> in practice, examples include simulation observation or test.</w:t>
      </w:r>
    </w:p>
    <w:p w14:paraId="22219596" w14:textId="77777777" w:rsidR="001E2734" w:rsidRDefault="004E31CF" w:rsidP="00265FA8">
      <w:pPr>
        <w:pStyle w:val="Heading3"/>
        <w:ind w:left="2070" w:hanging="630"/>
      </w:pPr>
      <w:r>
        <w:t>Once identified, the NP and presenter develop the</w:t>
      </w:r>
      <w:r w:rsidR="001E2734">
        <w:t xml:space="preserve"> best type of educational activity to achieve the desired state.</w:t>
      </w:r>
    </w:p>
    <w:p w14:paraId="7D745D0D" w14:textId="77777777" w:rsidR="001E2734" w:rsidRPr="001E2734" w:rsidRDefault="001E2734" w:rsidP="00D04D30">
      <w:pPr>
        <w:pStyle w:val="Heading2"/>
      </w:pPr>
      <w:r w:rsidRPr="001E2734">
        <w:t>Identify the target audience</w:t>
      </w:r>
    </w:p>
    <w:p w14:paraId="7422B973" w14:textId="77777777" w:rsidR="001E2734" w:rsidRDefault="001E2734" w:rsidP="00265FA8">
      <w:pPr>
        <w:pStyle w:val="Heading3"/>
        <w:ind w:left="2070" w:hanging="630"/>
      </w:pPr>
      <w:r w:rsidRPr="001E2734">
        <w:t xml:space="preserve">The target audience is defined as the specific registered nurse learners or health care team members the educational activity is intended to impact. </w:t>
      </w:r>
    </w:p>
    <w:p w14:paraId="499D2C61" w14:textId="77777777" w:rsidR="001E2734" w:rsidRDefault="001E2734" w:rsidP="00265FA8">
      <w:pPr>
        <w:pStyle w:val="Heading2"/>
        <w:ind w:left="1440" w:hanging="720"/>
      </w:pPr>
      <w:r>
        <w:t>The Nurse Planner and Planning Committee determine</w:t>
      </w:r>
      <w:r w:rsidR="004B5FFE">
        <w:t xml:space="preserve"> and document</w:t>
      </w:r>
      <w:r>
        <w:t xml:space="preserve"> the learning outcome.</w:t>
      </w:r>
    </w:p>
    <w:p w14:paraId="2DBC6C44" w14:textId="174B8F82" w:rsidR="001E2734" w:rsidRPr="004B5FFE" w:rsidRDefault="001E2734" w:rsidP="00E06B42">
      <w:pPr>
        <w:pStyle w:val="Heading3"/>
        <w:ind w:left="2070" w:right="-86" w:hanging="630"/>
      </w:pPr>
      <w:r w:rsidRPr="004B5FFE">
        <w:t>A learning outcome is written as a statement that reflects what the learner will be able to do as a result of participating in the educational activity</w:t>
      </w:r>
      <w:r w:rsidR="00E06B42">
        <w:t xml:space="preserve"> not objectives.</w:t>
      </w:r>
    </w:p>
    <w:p w14:paraId="30923D2D" w14:textId="77777777" w:rsidR="001E2734" w:rsidRPr="00DA5C23" w:rsidRDefault="001E2734" w:rsidP="00265FA8">
      <w:pPr>
        <w:pStyle w:val="Heading3"/>
        <w:ind w:left="2070" w:hanging="630"/>
        <w:rPr>
          <w:b/>
        </w:rPr>
      </w:pPr>
      <w:r w:rsidRPr="004B5FFE">
        <w:t xml:space="preserve">The learning outcome must be </w:t>
      </w:r>
      <w:r w:rsidRPr="00DA5C23">
        <w:rPr>
          <w:b/>
        </w:rPr>
        <w:t>observable and measurable.</w:t>
      </w:r>
    </w:p>
    <w:p w14:paraId="7541C455" w14:textId="4BDC333F" w:rsidR="001E2734" w:rsidRPr="004B5FFE" w:rsidRDefault="001E2734" w:rsidP="00265FA8">
      <w:pPr>
        <w:pStyle w:val="Heading3"/>
        <w:ind w:left="2070" w:hanging="630"/>
      </w:pPr>
      <w:r w:rsidRPr="004B5FFE">
        <w:t xml:space="preserve">The outcome addresses the educational needs (knowledge, skills, and/or practices) that contribute to the professional practice </w:t>
      </w:r>
      <w:r w:rsidR="00765839" w:rsidRPr="004B5FFE">
        <w:t>gap and</w:t>
      </w:r>
      <w:r w:rsidRPr="004B5FFE">
        <w:t xml:space="preserve"> achieving the learning outcome results in</w:t>
      </w:r>
      <w:r w:rsidR="00DA5C23">
        <w:t xml:space="preserve"> narrowing or closing the gap. </w:t>
      </w:r>
      <w:r w:rsidRPr="004B5FFE">
        <w:t xml:space="preserve"> </w:t>
      </w:r>
    </w:p>
    <w:p w14:paraId="7715DAAD" w14:textId="77777777" w:rsidR="00765839" w:rsidRDefault="00765839" w:rsidP="00265FA8">
      <w:pPr>
        <w:pStyle w:val="Heading3"/>
        <w:ind w:left="2070" w:hanging="630"/>
      </w:pPr>
      <w:r>
        <w:t xml:space="preserve">The </w:t>
      </w:r>
      <w:r w:rsidRPr="004B5FFE">
        <w:t>learning outcome may be assessed over the short term or long term. There may be more than one learning outcome for an educational activity.</w:t>
      </w:r>
    </w:p>
    <w:p w14:paraId="1C730AF9" w14:textId="77777777" w:rsidR="00765839" w:rsidRPr="004550FB" w:rsidRDefault="00765839" w:rsidP="00265FA8">
      <w:pPr>
        <w:pStyle w:val="Heading3"/>
        <w:ind w:left="2070" w:hanging="630"/>
      </w:pPr>
      <w:r>
        <w:t>The learning outcome is separate from learning objectives and defines the global result for the audience overall for the educational activity.</w:t>
      </w:r>
    </w:p>
    <w:p w14:paraId="0478AA22" w14:textId="5A00DEB1" w:rsidR="00B7543E" w:rsidRPr="008A1207" w:rsidRDefault="004B5FFE" w:rsidP="00E06B42">
      <w:pPr>
        <w:pStyle w:val="Heading2"/>
        <w:ind w:left="1440" w:hanging="720"/>
        <w:rPr>
          <w:b/>
        </w:rPr>
      </w:pPr>
      <w:r>
        <w:lastRenderedPageBreak/>
        <w:t xml:space="preserve">Content of </w:t>
      </w:r>
      <w:r w:rsidR="004E31CF">
        <w:t>an a</w:t>
      </w:r>
      <w:r>
        <w:t xml:space="preserve">ctivity will be documented on the </w:t>
      </w:r>
      <w:r w:rsidR="00E06B42">
        <w:t>appropriate table within the Single Planning Document</w:t>
      </w:r>
      <w:r w:rsidR="00765839">
        <w:t xml:space="preserve">. </w:t>
      </w:r>
    </w:p>
    <w:p w14:paraId="02C87268" w14:textId="77777777" w:rsidR="00B70951" w:rsidRDefault="00B70951" w:rsidP="00E06B42">
      <w:pPr>
        <w:pStyle w:val="Heading3"/>
        <w:ind w:left="2070" w:hanging="630"/>
      </w:pPr>
      <w:r>
        <w:t>The content outline,</w:t>
      </w:r>
      <w:r w:rsidR="00061F29">
        <w:t xml:space="preserve"> time required, </w:t>
      </w:r>
      <w:r>
        <w:t xml:space="preserve">presenter and </w:t>
      </w:r>
      <w:r w:rsidR="00061F29">
        <w:t xml:space="preserve">learner engagement strategies </w:t>
      </w:r>
      <w:r>
        <w:t xml:space="preserve">should be </w:t>
      </w:r>
      <w:r w:rsidR="00D76989">
        <w:t>completed by the speaker/author.</w:t>
      </w:r>
    </w:p>
    <w:p w14:paraId="5ED9BC9F" w14:textId="0E47726C" w:rsidR="00B70951" w:rsidRDefault="00BC08AD" w:rsidP="00E06B42">
      <w:pPr>
        <w:pStyle w:val="Heading3"/>
        <w:ind w:left="2070" w:hanging="630"/>
      </w:pPr>
      <w:r>
        <w:t>The evidence-</w:t>
      </w:r>
      <w:r w:rsidR="00B70951">
        <w:t>based references should be completed by the presenter/author.</w:t>
      </w:r>
      <w:r w:rsidR="00E06B42">
        <w:t xml:space="preserve"> These are mandatory and should be concurrent within the past 7 years. </w:t>
      </w:r>
    </w:p>
    <w:p w14:paraId="62260C7C" w14:textId="77777777" w:rsidR="008A45CF" w:rsidRDefault="008A45CF" w:rsidP="00E06B42">
      <w:pPr>
        <w:pStyle w:val="Heading3"/>
        <w:ind w:left="2070" w:hanging="630"/>
      </w:pPr>
      <w:r w:rsidRPr="008A45CF">
        <w:t>It is the responsibility of the Nurse Planner and Planning Committee to ensure that content is based on the most current evidence, which may include but is not limited to evidence-based practice, literature/peer-reviewed journals, clinical guidelines, best practices, and content experts’ opinion.</w:t>
      </w:r>
    </w:p>
    <w:p w14:paraId="68B9D107" w14:textId="77777777" w:rsidR="00061F29" w:rsidRDefault="00061F29" w:rsidP="00E06B42">
      <w:pPr>
        <w:pStyle w:val="Heading3"/>
        <w:ind w:left="2070" w:hanging="630"/>
      </w:pPr>
      <w:r>
        <w:t>To be considered current, written materials should be less than 6 years old unless the reference is considered a seminal/classic source.</w:t>
      </w:r>
    </w:p>
    <w:p w14:paraId="3B94ED88" w14:textId="77777777" w:rsidR="00AC3990" w:rsidRPr="00061F29" w:rsidRDefault="00AC3990" w:rsidP="00E06B42">
      <w:pPr>
        <w:pStyle w:val="Heading3"/>
        <w:ind w:left="2070" w:hanging="630"/>
      </w:pPr>
      <w:r>
        <w:t>Method of calculati</w:t>
      </w:r>
      <w:r w:rsidR="00061F29">
        <w:t>ng</w:t>
      </w:r>
      <w:r>
        <w:t xml:space="preserve"> number of contact hours</w:t>
      </w:r>
      <w:r w:rsidR="00061F29">
        <w:t xml:space="preserve"> may include time </w:t>
      </w:r>
      <w:r w:rsidR="00061F29" w:rsidRPr="000742C3">
        <w:t xml:space="preserve">spent evaluating the learning activity </w:t>
      </w:r>
    </w:p>
    <w:p w14:paraId="5B695B23" w14:textId="77777777" w:rsidR="00AC3990" w:rsidRPr="000742C3" w:rsidRDefault="00AC3990" w:rsidP="00D04D30">
      <w:pPr>
        <w:pStyle w:val="Heading4"/>
      </w:pPr>
      <w:r w:rsidRPr="000742C3">
        <w:t xml:space="preserve">Total Minutes divided by 60= number of contact hours. </w:t>
      </w:r>
    </w:p>
    <w:p w14:paraId="73DA3AA8" w14:textId="77777777" w:rsidR="000742C3" w:rsidRPr="000742C3" w:rsidRDefault="00AC3990" w:rsidP="00E06B42">
      <w:pPr>
        <w:pStyle w:val="Heading3"/>
        <w:ind w:left="2070" w:hanging="630"/>
        <w:rPr>
          <w:szCs w:val="24"/>
        </w:rPr>
      </w:pPr>
      <w:r w:rsidRPr="000742C3">
        <w:t>If Enduring: Method of calculating contact hours</w:t>
      </w:r>
      <w:r w:rsidR="000742C3" w:rsidRPr="000742C3">
        <w:t xml:space="preserve"> may include</w:t>
      </w:r>
      <w:r w:rsidRPr="000742C3">
        <w:t xml:space="preserve">: </w:t>
      </w:r>
    </w:p>
    <w:p w14:paraId="16094348" w14:textId="77777777" w:rsidR="000742C3" w:rsidRPr="000742C3" w:rsidRDefault="000742C3" w:rsidP="00D04D30">
      <w:pPr>
        <w:pStyle w:val="Heading4"/>
        <w:rPr>
          <w:szCs w:val="24"/>
        </w:rPr>
      </w:pPr>
      <w:r w:rsidRPr="000742C3">
        <w:t>P</w:t>
      </w:r>
      <w:r w:rsidR="00AC3990" w:rsidRPr="000742C3">
        <w:t>ilot Study</w:t>
      </w:r>
    </w:p>
    <w:p w14:paraId="7C66EB8F" w14:textId="77777777" w:rsidR="000742C3" w:rsidRPr="000742C3" w:rsidRDefault="00AC3990" w:rsidP="00D04D30">
      <w:pPr>
        <w:pStyle w:val="Heading4"/>
      </w:pPr>
      <w:r w:rsidRPr="000742C3">
        <w:t xml:space="preserve">Historical Data      </w:t>
      </w:r>
    </w:p>
    <w:p w14:paraId="1367B4F4" w14:textId="77777777" w:rsidR="000742C3" w:rsidRPr="000742C3" w:rsidRDefault="00AC3990" w:rsidP="00D04D30">
      <w:pPr>
        <w:pStyle w:val="Heading4"/>
      </w:pPr>
      <w:r w:rsidRPr="000742C3">
        <w:t xml:space="preserve">Complexity of Content       </w:t>
      </w:r>
    </w:p>
    <w:p w14:paraId="0C95AC9E" w14:textId="77777777" w:rsidR="00AC3990" w:rsidRDefault="005B4F01" w:rsidP="00D04D30">
      <w:pPr>
        <w:pStyle w:val="Heading4"/>
      </w:pPr>
      <w:r w:rsidRPr="00AF3689">
        <w:t>Other as appropriate</w:t>
      </w:r>
    </w:p>
    <w:p w14:paraId="0A894638" w14:textId="77777777" w:rsidR="00E06B42" w:rsidRPr="00E06B42" w:rsidRDefault="00E06B42" w:rsidP="00E06B42">
      <w:pPr>
        <w:pStyle w:val="Heading3"/>
      </w:pPr>
      <w:r w:rsidRPr="005C7539">
        <w:rPr>
          <w:rFonts w:eastAsia="Times New Roman"/>
        </w:rPr>
        <w:t xml:space="preserve">You may round your contact hours to the nearest quarter, up or down. </w:t>
      </w:r>
    </w:p>
    <w:p w14:paraId="02C605B1" w14:textId="77777777" w:rsidR="00E06B42" w:rsidRPr="00E06B42" w:rsidRDefault="00E06B42" w:rsidP="00E06B42">
      <w:pPr>
        <w:pStyle w:val="Heading4"/>
        <w:ind w:left="2880" w:hanging="540"/>
      </w:pPr>
      <w:r w:rsidRPr="00E06B42">
        <w:rPr>
          <w:rFonts w:eastAsia="Times New Roman"/>
        </w:rPr>
        <w:t>For example, 2.33 contact hours could be rounded DOWN to 2.25, but not UP to 2.5 (2.33 is closer to 2.25 than it is to 2.5). The provider is still able to award 2.33 if desired, but not 2.3.</w:t>
      </w:r>
      <w:r>
        <w:rPr>
          <w:rFonts w:eastAsia="Times New Roman"/>
        </w:rPr>
        <w:t xml:space="preserve"> </w:t>
      </w:r>
    </w:p>
    <w:p w14:paraId="344B84D1" w14:textId="77777777" w:rsidR="00E06B42" w:rsidRPr="00E06B42" w:rsidRDefault="00E06B42" w:rsidP="00E06B42">
      <w:pPr>
        <w:pStyle w:val="Heading4"/>
        <w:ind w:left="2880" w:hanging="540"/>
      </w:pPr>
      <w:r w:rsidRPr="00E06B42">
        <w:rPr>
          <w:rFonts w:eastAsia="Times New Roman" w:cs="Calibri"/>
          <w:color w:val="3C3C3C"/>
          <w:szCs w:val="24"/>
        </w:rPr>
        <w:t xml:space="preserve">In another example, 4.89 could be rounded UP to 5, but not DOWN to 4.75 (4.89 is closer to 5 than it is to 4.75). The provider is still able to award 4.89 if desired, but not 4.8 or 4.9.  </w:t>
      </w:r>
    </w:p>
    <w:p w14:paraId="06662A54" w14:textId="28D5FCAF" w:rsidR="00E06B42" w:rsidRDefault="00E06B42" w:rsidP="00E06B42">
      <w:pPr>
        <w:pStyle w:val="Heading4"/>
        <w:ind w:left="2880" w:hanging="540"/>
      </w:pPr>
      <w:r w:rsidRPr="00E06B42">
        <w:rPr>
          <w:rFonts w:eastAsia="Times New Roman"/>
        </w:rPr>
        <w:t>In other words, contact hours can be awarded based on the actual number calculated OR in whole number or quarter hour increments: 0.25, 0.5, 0.75, 1, 1.25, 1.5, 1.75, etc. </w:t>
      </w:r>
    </w:p>
    <w:p w14:paraId="6CC0E364" w14:textId="77777777" w:rsidR="00E06B42" w:rsidRDefault="00E06B42">
      <w:pPr>
        <w:spacing w:after="0" w:line="240" w:lineRule="auto"/>
        <w:rPr>
          <w:rFonts w:ascii="Calibri" w:eastAsiaTheme="majorEastAsia" w:hAnsi="Calibri" w:cstheme="majorBidi"/>
          <w:bCs/>
          <w:color w:val="000000" w:themeColor="text1"/>
          <w:sz w:val="24"/>
          <w:szCs w:val="26"/>
        </w:rPr>
      </w:pPr>
      <w:r>
        <w:br w:type="page"/>
      </w:r>
    </w:p>
    <w:p w14:paraId="115683DF" w14:textId="581D07CB" w:rsidR="005B4F01" w:rsidRPr="005B4F01" w:rsidRDefault="005B4F01" w:rsidP="00D04D30">
      <w:pPr>
        <w:pStyle w:val="Heading2"/>
      </w:pPr>
      <w:r>
        <w:lastRenderedPageBreak/>
        <w:t xml:space="preserve">Evaluation of educational activity </w:t>
      </w:r>
    </w:p>
    <w:p w14:paraId="3F0DC05A" w14:textId="77777777" w:rsidR="005B4F01" w:rsidRDefault="005B4F01" w:rsidP="00D04D30">
      <w:pPr>
        <w:pStyle w:val="Heading3"/>
      </w:pPr>
      <w:r w:rsidRPr="005B4F01">
        <w:t>Evaluation may be formative and integrated within the educational activity</w:t>
      </w:r>
    </w:p>
    <w:p w14:paraId="0D991B55" w14:textId="77777777" w:rsidR="005B4F01" w:rsidRDefault="004E31CF" w:rsidP="00D04D30">
      <w:pPr>
        <w:pStyle w:val="Heading3"/>
      </w:pPr>
      <w:r>
        <w:t>Evaluation may be</w:t>
      </w:r>
      <w:r w:rsidR="005B4F01">
        <w:t xml:space="preserve"> summative at the conclusion of the educational activity.</w:t>
      </w:r>
    </w:p>
    <w:p w14:paraId="45BA4F2A" w14:textId="77777777" w:rsidR="005B4F01" w:rsidRDefault="005B4F01" w:rsidP="00D04D30">
      <w:pPr>
        <w:pStyle w:val="Heading3"/>
      </w:pPr>
      <w:r>
        <w:t>Evaluation should assess for change in knowledge, skills or practice.</w:t>
      </w:r>
    </w:p>
    <w:p w14:paraId="177BDC72" w14:textId="77777777" w:rsidR="00DE14DE" w:rsidRPr="00DE14DE" w:rsidRDefault="00BC08AD" w:rsidP="00D04D30">
      <w:pPr>
        <w:pStyle w:val="Heading3"/>
        <w:rPr>
          <w:rFonts w:asciiTheme="minorHAnsi" w:hAnsiTheme="minorHAnsi" w:cs="Arial"/>
          <w:b/>
          <w:color w:val="auto"/>
          <w:szCs w:val="24"/>
        </w:rPr>
      </w:pPr>
      <w:r>
        <w:t>Evaluation may be self-</w:t>
      </w:r>
      <w:r w:rsidR="00DE14DE">
        <w:t>reported or objective measures of change.</w:t>
      </w:r>
    </w:p>
    <w:p w14:paraId="05C4C142" w14:textId="77777777" w:rsidR="00DE14DE" w:rsidRDefault="00DE14DE" w:rsidP="00D04D30">
      <w:pPr>
        <w:pStyle w:val="Heading3"/>
      </w:pPr>
      <w:r w:rsidRPr="00DE14DE">
        <w:t xml:space="preserve">Short-term evaluation options include </w:t>
      </w:r>
    </w:p>
    <w:p w14:paraId="6836AB29" w14:textId="77777777" w:rsidR="00DE14DE" w:rsidRPr="00DE14DE" w:rsidRDefault="00DE14DE" w:rsidP="00D04D30">
      <w:pPr>
        <w:pStyle w:val="Heading4"/>
        <w:rPr>
          <w:rFonts w:asciiTheme="minorHAnsi" w:hAnsiTheme="minorHAnsi" w:cs="Arial"/>
          <w:color w:val="auto"/>
          <w:szCs w:val="24"/>
        </w:rPr>
      </w:pPr>
      <w:r w:rsidRPr="00DE14DE">
        <w:t>Intent to change practice</w:t>
      </w:r>
    </w:p>
    <w:p w14:paraId="145127DA" w14:textId="77777777" w:rsidR="00DE14DE" w:rsidRDefault="00DE14DE" w:rsidP="00D04D30">
      <w:pPr>
        <w:pStyle w:val="Heading4"/>
      </w:pPr>
      <w:r w:rsidRPr="00DE14DE">
        <w:t xml:space="preserve">Active participation in learning activity </w:t>
      </w:r>
    </w:p>
    <w:p w14:paraId="08729583" w14:textId="77777777" w:rsidR="00DE14DE" w:rsidRDefault="00DE14DE" w:rsidP="00D04D30">
      <w:pPr>
        <w:pStyle w:val="Heading4"/>
      </w:pPr>
      <w:r w:rsidRPr="00DE14DE">
        <w:t>Post-test</w:t>
      </w:r>
    </w:p>
    <w:p w14:paraId="2EDE88B9" w14:textId="77777777" w:rsidR="00DE14DE" w:rsidRDefault="00DE14DE" w:rsidP="00D04D30">
      <w:pPr>
        <w:pStyle w:val="Heading4"/>
      </w:pPr>
      <w:r w:rsidRPr="00DE14DE">
        <w:t>Return demonstration</w:t>
      </w:r>
    </w:p>
    <w:p w14:paraId="2A2FFBA6" w14:textId="77777777" w:rsidR="00DE14DE" w:rsidRDefault="00DE14DE" w:rsidP="00D04D30">
      <w:pPr>
        <w:pStyle w:val="Heading4"/>
      </w:pPr>
      <w:r w:rsidRPr="00DE14DE">
        <w:t>Case study analysis</w:t>
      </w:r>
    </w:p>
    <w:p w14:paraId="0DD5CC00" w14:textId="77777777" w:rsidR="00DE14DE" w:rsidRPr="00DE14DE" w:rsidRDefault="00DE14DE" w:rsidP="00D04D30">
      <w:pPr>
        <w:pStyle w:val="Heading4"/>
        <w:rPr>
          <w:b/>
        </w:rPr>
      </w:pPr>
      <w:r w:rsidRPr="00DE14DE">
        <w:t>Role-play</w:t>
      </w:r>
    </w:p>
    <w:p w14:paraId="5DFFD46B" w14:textId="77777777" w:rsidR="00DE14DE" w:rsidRDefault="00DE14DE" w:rsidP="00D04D30">
      <w:pPr>
        <w:pStyle w:val="Heading4"/>
      </w:pPr>
      <w:r w:rsidRPr="00DE14DE">
        <w:t xml:space="preserve">Other </w:t>
      </w:r>
    </w:p>
    <w:p w14:paraId="3A850475" w14:textId="76A826A3" w:rsidR="00AF3689" w:rsidRPr="00AF3689" w:rsidRDefault="00DE14DE" w:rsidP="00D04D30">
      <w:pPr>
        <w:pStyle w:val="Heading3"/>
        <w:rPr>
          <w:sz w:val="20"/>
          <w:szCs w:val="20"/>
        </w:rPr>
      </w:pPr>
      <w:r>
        <w:t>Long-term evaluation options include</w:t>
      </w:r>
      <w:r w:rsidR="00D20CFF">
        <w:t xml:space="preserve"> (only use if long-term survey to be used)</w:t>
      </w:r>
    </w:p>
    <w:p w14:paraId="1C08D273" w14:textId="77777777" w:rsidR="00AF3689" w:rsidRDefault="00DE14DE" w:rsidP="00D04D30">
      <w:pPr>
        <w:pStyle w:val="Heading4"/>
      </w:pPr>
      <w:r w:rsidRPr="00AF3689">
        <w:t>S</w:t>
      </w:r>
      <w:r w:rsidR="00BC08AD">
        <w:t>elf-</w:t>
      </w:r>
      <w:r w:rsidR="00A30F6E">
        <w:t>reported change in practice</w:t>
      </w:r>
    </w:p>
    <w:p w14:paraId="197E465E" w14:textId="77777777" w:rsidR="00AF3689" w:rsidRDefault="00DE14DE" w:rsidP="00D04D30">
      <w:pPr>
        <w:pStyle w:val="Heading4"/>
      </w:pPr>
      <w:r w:rsidRPr="00AF3689">
        <w:t>Ch</w:t>
      </w:r>
      <w:r w:rsidR="00A30F6E">
        <w:t>ange in quality outcome measure</w:t>
      </w:r>
    </w:p>
    <w:p w14:paraId="1C5E4DA8" w14:textId="77777777" w:rsidR="00AF3689" w:rsidRDefault="00A30F6E" w:rsidP="00D04D30">
      <w:pPr>
        <w:pStyle w:val="Heading4"/>
      </w:pPr>
      <w:r>
        <w:t>Return on investment (ROI)</w:t>
      </w:r>
    </w:p>
    <w:p w14:paraId="68D5E0C6" w14:textId="77777777" w:rsidR="00DE14DE" w:rsidRPr="00AF3689" w:rsidRDefault="00DE14DE" w:rsidP="00D04D30">
      <w:pPr>
        <w:pStyle w:val="Heading4"/>
      </w:pPr>
      <w:r w:rsidRPr="00AF3689">
        <w:t>Observation of performance</w:t>
      </w:r>
    </w:p>
    <w:p w14:paraId="701CF55A" w14:textId="77777777" w:rsidR="005B4F01" w:rsidRDefault="00AF3689" w:rsidP="00D04D30">
      <w:pPr>
        <w:pStyle w:val="Heading4"/>
      </w:pPr>
      <w:r>
        <w:t>Other</w:t>
      </w:r>
    </w:p>
    <w:p w14:paraId="21FD6D57" w14:textId="77777777" w:rsidR="00AF3689" w:rsidRDefault="00AF3689" w:rsidP="00D04D30">
      <w:pPr>
        <w:pStyle w:val="Heading3"/>
      </w:pPr>
      <w:r>
        <w:t>Review summative evaluation and</w:t>
      </w:r>
    </w:p>
    <w:p w14:paraId="12586EF6" w14:textId="77777777" w:rsidR="00AF3689" w:rsidRDefault="00A30F6E" w:rsidP="00D04D30">
      <w:pPr>
        <w:pStyle w:val="Heading4"/>
      </w:pPr>
      <w:r>
        <w:t>Assess impact of educational activity</w:t>
      </w:r>
    </w:p>
    <w:p w14:paraId="65A58A5D" w14:textId="77777777" w:rsidR="00A30F6E" w:rsidRDefault="00A30F6E" w:rsidP="00D04D30">
      <w:pPr>
        <w:pStyle w:val="Heading4"/>
      </w:pPr>
      <w:r>
        <w:t>Modify current educational activity</w:t>
      </w:r>
    </w:p>
    <w:p w14:paraId="1AB9F811" w14:textId="77777777" w:rsidR="00A30F6E" w:rsidRDefault="00A30F6E" w:rsidP="00D04D30">
      <w:pPr>
        <w:pStyle w:val="Heading4"/>
      </w:pPr>
      <w:r>
        <w:t>Guide future educational activity</w:t>
      </w:r>
    </w:p>
    <w:p w14:paraId="6B6E5554" w14:textId="77777777" w:rsidR="00D678A8" w:rsidRDefault="00D678A8" w:rsidP="00D04D30">
      <w:pPr>
        <w:pStyle w:val="Heading1"/>
      </w:pPr>
      <w:bookmarkStart w:id="7" w:name="_Toc451456824"/>
      <w:r>
        <w:br w:type="page"/>
      </w:r>
    </w:p>
    <w:p w14:paraId="02CC575A" w14:textId="5DF0BDAE" w:rsidR="005B4F01" w:rsidRDefault="00A30F6E" w:rsidP="00D04D30">
      <w:pPr>
        <w:pStyle w:val="Heading1"/>
      </w:pPr>
      <w:r w:rsidRPr="00CF3946">
        <w:lastRenderedPageBreak/>
        <w:t xml:space="preserve">Ensuring Independence </w:t>
      </w:r>
      <w:r w:rsidR="00EB14FC">
        <w:t>and Content</w:t>
      </w:r>
      <w:r w:rsidRPr="00CF3946">
        <w:t xml:space="preserve"> Integrity</w:t>
      </w:r>
      <w:bookmarkEnd w:id="7"/>
    </w:p>
    <w:p w14:paraId="17CF3040" w14:textId="77777777" w:rsidR="005E10BB" w:rsidRDefault="00CF3946" w:rsidP="005E10BB">
      <w:pPr>
        <w:pStyle w:val="Heading2"/>
      </w:pPr>
      <w:r>
        <w:t xml:space="preserve">Conflict of Interest </w:t>
      </w:r>
    </w:p>
    <w:p w14:paraId="5C428195" w14:textId="77777777" w:rsidR="005E10BB" w:rsidRPr="005E10BB" w:rsidRDefault="005E10BB" w:rsidP="005E10BB">
      <w:pPr>
        <w:pStyle w:val="Heading3"/>
        <w:autoSpaceDE w:val="0"/>
        <w:autoSpaceDN w:val="0"/>
        <w:adjustRightInd w:val="0"/>
        <w:spacing w:line="240" w:lineRule="auto"/>
        <w:ind w:left="2070" w:hanging="630"/>
        <w:rPr>
          <w:rFonts w:cs="Calibri"/>
          <w:szCs w:val="24"/>
        </w:rPr>
      </w:pPr>
      <w:r w:rsidRPr="005E10BB">
        <w:t>The ACCME Standards for Integrity and Independence require that all presenters, speakers, and planners for an activity</w:t>
      </w:r>
      <w:r w:rsidR="00D20CFF" w:rsidRPr="005E10BB">
        <w:t xml:space="preserve"> disclose </w:t>
      </w:r>
      <w:r w:rsidR="00D20CFF" w:rsidRPr="005E10BB">
        <w:rPr>
          <w:b/>
        </w:rPr>
        <w:t xml:space="preserve">all financial relationships </w:t>
      </w:r>
      <w:r w:rsidRPr="005E10BB">
        <w:t xml:space="preserve">they </w:t>
      </w:r>
      <w:r w:rsidR="00D20CFF" w:rsidRPr="005E10BB">
        <w:t xml:space="preserve">have had </w:t>
      </w:r>
      <w:r w:rsidR="00D20CFF" w:rsidRPr="005E10BB">
        <w:rPr>
          <w:b/>
        </w:rPr>
        <w:t xml:space="preserve">in the past 24 months </w:t>
      </w:r>
      <w:r w:rsidR="00D20CFF" w:rsidRPr="005E10BB">
        <w:t>with ineligible companies</w:t>
      </w:r>
      <w:r w:rsidRPr="005E10BB">
        <w:t>.</w:t>
      </w:r>
      <w:r>
        <w:t xml:space="preserve"> </w:t>
      </w:r>
    </w:p>
    <w:p w14:paraId="4F710577" w14:textId="77777777" w:rsidR="005E10BB" w:rsidRDefault="00D20CFF" w:rsidP="005E10BB">
      <w:pPr>
        <w:pStyle w:val="Heading3"/>
        <w:autoSpaceDE w:val="0"/>
        <w:autoSpaceDN w:val="0"/>
        <w:adjustRightInd w:val="0"/>
        <w:spacing w:line="240" w:lineRule="auto"/>
        <w:ind w:left="2070" w:hanging="630"/>
        <w:rPr>
          <w:rFonts w:cs="Calibri"/>
          <w:szCs w:val="24"/>
        </w:rPr>
      </w:pPr>
      <w:r w:rsidRPr="005E10BB">
        <w:rPr>
          <w:rFonts w:cs="Calibri"/>
          <w:szCs w:val="24"/>
        </w:rPr>
        <w:t>There is no minimum financial threshold; all financial relationships,</w:t>
      </w:r>
      <w:r w:rsidR="005E10BB" w:rsidRPr="005E10BB">
        <w:rPr>
          <w:rFonts w:cs="Calibri"/>
          <w:szCs w:val="24"/>
        </w:rPr>
        <w:t xml:space="preserve"> </w:t>
      </w:r>
      <w:r w:rsidRPr="005E10BB">
        <w:rPr>
          <w:rFonts w:cs="Calibri"/>
          <w:szCs w:val="24"/>
        </w:rPr>
        <w:t>regardless of the amount, with ineligible companies</w:t>
      </w:r>
      <w:r w:rsidR="005E10BB">
        <w:rPr>
          <w:rFonts w:cs="Calibri"/>
          <w:szCs w:val="24"/>
        </w:rPr>
        <w:t xml:space="preserve"> should be disclosed</w:t>
      </w:r>
      <w:r w:rsidRPr="005E10BB">
        <w:rPr>
          <w:rFonts w:cs="Calibri"/>
          <w:szCs w:val="24"/>
        </w:rPr>
        <w:t xml:space="preserve">. </w:t>
      </w:r>
      <w:r w:rsidR="005E10BB" w:rsidRPr="005E10BB">
        <w:rPr>
          <w:rFonts w:cs="Calibri"/>
          <w:szCs w:val="24"/>
        </w:rPr>
        <w:t>A</w:t>
      </w:r>
      <w:r w:rsidRPr="005E10BB">
        <w:rPr>
          <w:rFonts w:cs="Calibri"/>
          <w:szCs w:val="24"/>
        </w:rPr>
        <w:t xml:space="preserve">ll financial relationships </w:t>
      </w:r>
      <w:r w:rsidR="005E10BB" w:rsidRPr="005E10BB">
        <w:rPr>
          <w:rFonts w:cs="Calibri"/>
          <w:szCs w:val="24"/>
        </w:rPr>
        <w:t xml:space="preserve">should be disclosed </w:t>
      </w:r>
      <w:r w:rsidRPr="005E10BB">
        <w:rPr>
          <w:rFonts w:cs="Calibri"/>
          <w:szCs w:val="24"/>
        </w:rPr>
        <w:t>regardless of the</w:t>
      </w:r>
      <w:r w:rsidR="005E10BB" w:rsidRPr="005E10BB">
        <w:rPr>
          <w:rFonts w:cs="Calibri"/>
          <w:szCs w:val="24"/>
        </w:rPr>
        <w:t xml:space="preserve"> </w:t>
      </w:r>
      <w:r w:rsidRPr="005E10BB">
        <w:rPr>
          <w:rFonts w:cs="Calibri"/>
          <w:szCs w:val="24"/>
        </w:rPr>
        <w:t>potential relevance of each relationship to the education.</w:t>
      </w:r>
    </w:p>
    <w:p w14:paraId="3A9CCAC1" w14:textId="04B1215C" w:rsidR="00D20CFF" w:rsidRPr="005E10BB" w:rsidRDefault="005E10BB" w:rsidP="005E10BB">
      <w:pPr>
        <w:pStyle w:val="Heading3"/>
        <w:autoSpaceDE w:val="0"/>
        <w:autoSpaceDN w:val="0"/>
        <w:adjustRightInd w:val="0"/>
        <w:spacing w:line="240" w:lineRule="auto"/>
        <w:ind w:left="2070" w:hanging="630"/>
        <w:rPr>
          <w:rFonts w:cs="Calibri"/>
          <w:szCs w:val="24"/>
        </w:rPr>
      </w:pPr>
      <w:r w:rsidRPr="005E10BB">
        <w:rPr>
          <w:rFonts w:cs="Calibri"/>
          <w:szCs w:val="24"/>
        </w:rPr>
        <w:t xml:space="preserve">An </w:t>
      </w:r>
      <w:r w:rsidRPr="005E10BB">
        <w:rPr>
          <w:rFonts w:cs="Calibri"/>
          <w:b/>
          <w:szCs w:val="24"/>
        </w:rPr>
        <w:t xml:space="preserve">ineligible company </w:t>
      </w:r>
      <w:r w:rsidRPr="005E10BB">
        <w:rPr>
          <w:rFonts w:cs="Calibri"/>
          <w:szCs w:val="24"/>
        </w:rPr>
        <w:t>is any entity whose primary business is producing, marketing, selling, reselling,</w:t>
      </w:r>
      <w:r>
        <w:rPr>
          <w:rFonts w:cs="Calibri"/>
          <w:szCs w:val="24"/>
        </w:rPr>
        <w:t xml:space="preserve"> </w:t>
      </w:r>
      <w:r w:rsidRPr="005E10BB">
        <w:rPr>
          <w:rFonts w:cs="Calibri"/>
          <w:szCs w:val="24"/>
        </w:rPr>
        <w:t xml:space="preserve">or distributing healthcare products used by or on patients. This includes bio-medical startups and compounding pharmacies that manufacture proprietary compounds. For specific examples of ineligible companies visit </w:t>
      </w:r>
      <w:r w:rsidRPr="005E10BB">
        <w:rPr>
          <w:rFonts w:cs="Calibri"/>
          <w:b/>
          <w:szCs w:val="24"/>
        </w:rPr>
        <w:t>accme.org/standards</w:t>
      </w:r>
      <w:r w:rsidRPr="005E10BB">
        <w:rPr>
          <w:rFonts w:cs="Calibri"/>
          <w:szCs w:val="24"/>
        </w:rPr>
        <w:t>.</w:t>
      </w:r>
    </w:p>
    <w:p w14:paraId="4BCBD686" w14:textId="77777777" w:rsidR="00C821FC" w:rsidRDefault="00C821FC" w:rsidP="005E10BB">
      <w:pPr>
        <w:pStyle w:val="Heading3"/>
        <w:ind w:left="2070" w:hanging="630"/>
      </w:pPr>
      <w:r w:rsidRPr="00C821FC">
        <w:t xml:space="preserve">Employees of commercial interest organizations </w:t>
      </w:r>
      <w:r w:rsidRPr="00C821FC">
        <w:rPr>
          <w:b/>
          <w:i/>
          <w:iCs/>
        </w:rPr>
        <w:t xml:space="preserve">are not permitted </w:t>
      </w:r>
      <w:r w:rsidRPr="00C821FC">
        <w:t xml:space="preserve">to serve as planners, speakers, presenters, authors, and/or content reviewers if the content of the educational activity is related to the products or services of the commercial interest organization. </w:t>
      </w:r>
    </w:p>
    <w:p w14:paraId="65F1B2A9" w14:textId="77777777" w:rsidR="00C821FC" w:rsidRPr="00C821FC" w:rsidRDefault="00C821FC" w:rsidP="005E10BB">
      <w:pPr>
        <w:pStyle w:val="Heading3"/>
        <w:ind w:left="2070" w:hanging="630"/>
        <w:rPr>
          <w:rFonts w:asciiTheme="minorHAnsi" w:hAnsiTheme="minorHAnsi"/>
          <w:szCs w:val="24"/>
        </w:rPr>
      </w:pPr>
      <w:r w:rsidRPr="00C821FC">
        <w:t xml:space="preserve">Employees of commercial interest organizations </w:t>
      </w:r>
      <w:r w:rsidRPr="00C821FC">
        <w:rPr>
          <w:b/>
          <w:i/>
          <w:iCs/>
        </w:rPr>
        <w:t xml:space="preserve">are permitted </w:t>
      </w:r>
      <w:r w:rsidRPr="00C821FC">
        <w:t xml:space="preserve">to serve as planners, speakers, presenters, authors, and/or content reviewers if the content of the educational activity </w:t>
      </w:r>
      <w:r w:rsidRPr="005E10BB">
        <w:rPr>
          <w:b/>
          <w:bCs w:val="0"/>
        </w:rPr>
        <w:t>is NOT related to the products</w:t>
      </w:r>
      <w:r w:rsidRPr="00C821FC">
        <w:t xml:space="preserve"> of the commercial interest organization. </w:t>
      </w:r>
    </w:p>
    <w:p w14:paraId="045FF163" w14:textId="77777777" w:rsidR="00CF3946" w:rsidRDefault="00696A8E" w:rsidP="005E10BB">
      <w:pPr>
        <w:pStyle w:val="Heading3"/>
        <w:ind w:left="2070" w:hanging="630"/>
      </w:pPr>
      <w:r w:rsidRPr="00C821FC">
        <w:t>See STN Policy 2.8 for Policy and Procedure of Conflict of Interest in Educational Offerings.</w:t>
      </w:r>
    </w:p>
    <w:p w14:paraId="6FBC1D55" w14:textId="77777777" w:rsidR="00C821FC" w:rsidRPr="00E76CDF" w:rsidRDefault="00C821FC" w:rsidP="00D04D30">
      <w:pPr>
        <w:pStyle w:val="Heading2"/>
      </w:pPr>
      <w:r w:rsidRPr="00E76CDF">
        <w:t xml:space="preserve">Commercial Support </w:t>
      </w:r>
    </w:p>
    <w:p w14:paraId="1EBE32D4" w14:textId="77777777" w:rsidR="00E76CDF" w:rsidRPr="00E76CDF" w:rsidRDefault="00E76CDF" w:rsidP="00D04D30">
      <w:pPr>
        <w:pStyle w:val="Heading3"/>
      </w:pPr>
      <w:r w:rsidRPr="00E76CDF">
        <w:t xml:space="preserve">Commercial interest organization </w:t>
      </w:r>
    </w:p>
    <w:p w14:paraId="01B0A6B1" w14:textId="77777777" w:rsidR="00E76CDF" w:rsidRDefault="00E76CDF" w:rsidP="005C7539">
      <w:pPr>
        <w:pStyle w:val="Heading4"/>
        <w:ind w:left="2880" w:hanging="540"/>
        <w:rPr>
          <w:rStyle w:val="A9"/>
          <w:sz w:val="24"/>
          <w:szCs w:val="24"/>
        </w:rPr>
      </w:pPr>
      <w:r w:rsidRPr="00E76CDF">
        <w:rPr>
          <w:rStyle w:val="A9"/>
          <w:sz w:val="24"/>
          <w:szCs w:val="24"/>
        </w:rPr>
        <w:t xml:space="preserve">Any entity producing, marketing, reselling, or distributing health care goods or services consumed by or used on patients or an entity that is owned or controlled by an entity that produces, markets, resells, or distributes health care </w:t>
      </w:r>
      <w:r w:rsidRPr="00055170">
        <w:rPr>
          <w:rStyle w:val="A9"/>
          <w:b/>
          <w:sz w:val="24"/>
          <w:szCs w:val="24"/>
        </w:rPr>
        <w:t>goods or services consumed by or used on patients</w:t>
      </w:r>
      <w:r w:rsidRPr="00E76CDF">
        <w:rPr>
          <w:rStyle w:val="A9"/>
          <w:sz w:val="24"/>
          <w:szCs w:val="24"/>
        </w:rPr>
        <w:t xml:space="preserve">. </w:t>
      </w:r>
    </w:p>
    <w:p w14:paraId="70F78633" w14:textId="77777777" w:rsidR="00E76CDF" w:rsidRPr="00E76CDF" w:rsidRDefault="00E76CDF" w:rsidP="005C7539">
      <w:pPr>
        <w:pStyle w:val="Heading4"/>
        <w:ind w:left="2880" w:hanging="540"/>
      </w:pPr>
      <w:r w:rsidRPr="00E76CDF">
        <w:rPr>
          <w:rStyle w:val="A9"/>
          <w:sz w:val="24"/>
          <w:szCs w:val="24"/>
        </w:rPr>
        <w:t>Or an entity that advocates for use of the products or services of commercial interest organizations. Exceptions are made for nonprofit or government organizations and non-health care-related companies</w:t>
      </w:r>
    </w:p>
    <w:p w14:paraId="62E451AE" w14:textId="77777777" w:rsidR="00C821FC" w:rsidRPr="00C821FC" w:rsidRDefault="00C821FC" w:rsidP="005E10BB">
      <w:pPr>
        <w:pStyle w:val="Heading3"/>
        <w:ind w:left="2070" w:hanging="630"/>
      </w:pPr>
      <w:r w:rsidRPr="00C821FC">
        <w:lastRenderedPageBreak/>
        <w:t xml:space="preserve">Commercial interest organizations may provide monetary funding or other support (Commercial Support) for continuing nursing educational activities in accordance with the fundamental principles that </w:t>
      </w:r>
    </w:p>
    <w:p w14:paraId="6C1E7A6B" w14:textId="77777777" w:rsidR="00C821FC" w:rsidRPr="00C821FC" w:rsidRDefault="00C821FC" w:rsidP="00265FA8">
      <w:pPr>
        <w:pStyle w:val="Heading4"/>
        <w:ind w:left="2880" w:hanging="540"/>
      </w:pPr>
      <w:r w:rsidRPr="00C821FC">
        <w:t xml:space="preserve">Commercial Support must not influence the planning, development, content, implementation, or evaluation of an educational activity. </w:t>
      </w:r>
    </w:p>
    <w:p w14:paraId="684B3E86" w14:textId="77777777" w:rsidR="00C821FC" w:rsidRDefault="00C821FC" w:rsidP="00265FA8">
      <w:pPr>
        <w:pStyle w:val="Heading4"/>
        <w:ind w:left="2880" w:hanging="540"/>
      </w:pPr>
      <w:r w:rsidRPr="00C821FC">
        <w:t xml:space="preserve">Receipt of Commercial Support must be disclosed to learners. </w:t>
      </w:r>
    </w:p>
    <w:p w14:paraId="29AA8B00" w14:textId="77777777" w:rsidR="00D5300D" w:rsidRDefault="00D5300D" w:rsidP="00265FA8">
      <w:pPr>
        <w:pStyle w:val="Heading4"/>
        <w:ind w:left="2880" w:hanging="540"/>
      </w:pPr>
      <w:r>
        <w:t>Commercial Support materials cannot be laced within the confines of the room where the presentation takes place.</w:t>
      </w:r>
    </w:p>
    <w:p w14:paraId="0EA33D32" w14:textId="77777777" w:rsidR="00C821FC" w:rsidRDefault="00C821FC" w:rsidP="00265FA8">
      <w:pPr>
        <w:pStyle w:val="Heading4"/>
        <w:ind w:left="2880" w:hanging="540"/>
      </w:pPr>
      <w:r w:rsidRPr="00C821FC">
        <w:t>Commercial Support may be used to pay for all or part of an educational activity and for expenses directly related to the educational activity, including but not limited to travel, honoraria, food, support for learner attendance, and location expenses.</w:t>
      </w:r>
    </w:p>
    <w:p w14:paraId="276F5180" w14:textId="77777777" w:rsidR="00C821FC" w:rsidRPr="00C821FC" w:rsidRDefault="00C821FC" w:rsidP="00265FA8">
      <w:pPr>
        <w:pStyle w:val="Heading4"/>
        <w:ind w:left="2880" w:hanging="540"/>
      </w:pPr>
      <w:r w:rsidRPr="00C821FC">
        <w:t xml:space="preserve">Commercial Support may be used to support more than one educational activity at the same time or multiple activities over a period of time. </w:t>
      </w:r>
    </w:p>
    <w:p w14:paraId="74966706" w14:textId="77777777" w:rsidR="00C821FC" w:rsidRPr="00C821FC" w:rsidRDefault="00C821FC" w:rsidP="00D04D30">
      <w:pPr>
        <w:pStyle w:val="Heading2"/>
      </w:pPr>
      <w:r w:rsidRPr="00C821FC">
        <w:t xml:space="preserve">Commercial Support is: </w:t>
      </w:r>
    </w:p>
    <w:p w14:paraId="48FB54FA" w14:textId="77777777" w:rsidR="00C821FC" w:rsidRPr="00C821FC" w:rsidRDefault="00C821FC" w:rsidP="005E10BB">
      <w:pPr>
        <w:pStyle w:val="Heading3"/>
        <w:ind w:left="2070" w:hanging="630"/>
      </w:pPr>
      <w:r w:rsidRPr="00C821FC">
        <w:t xml:space="preserve">Financial Support—money supplied by a commercial interest organization to be used by a provider for expenses related to the educational activity. Financial support may be provided as an unrestricted grant, educational grant, donation, or scholarship; and </w:t>
      </w:r>
    </w:p>
    <w:p w14:paraId="6CF7E823" w14:textId="77777777" w:rsidR="00C821FC" w:rsidRDefault="00C821FC" w:rsidP="005E10BB">
      <w:pPr>
        <w:pStyle w:val="Heading3"/>
        <w:ind w:left="2070" w:hanging="630"/>
      </w:pPr>
      <w:r w:rsidRPr="00C821FC">
        <w:t xml:space="preserve">In-kind Support—materials, space, or other nonmonetary resources or services used by a provider to conduct an educational activity, which may include but are not limited to human resources, marketing services, physical space, equipment such as audiovisual components, and teaching tools (for example, anatomic models). </w:t>
      </w:r>
    </w:p>
    <w:p w14:paraId="7D918770" w14:textId="77777777" w:rsidR="00943982" w:rsidRDefault="00943982" w:rsidP="00D04D30">
      <w:pPr>
        <w:pStyle w:val="Heading2"/>
      </w:pPr>
      <w:r>
        <w:t xml:space="preserve">See STN Policy 6.6 for Policy and Procedure for Commercial Support. </w:t>
      </w:r>
    </w:p>
    <w:p w14:paraId="5305D649" w14:textId="77777777" w:rsidR="00055170" w:rsidRPr="00055170" w:rsidRDefault="00055170" w:rsidP="00055170"/>
    <w:p w14:paraId="21FA9F70" w14:textId="77777777" w:rsidR="00686AAB" w:rsidRPr="0031076D" w:rsidRDefault="00686AAB" w:rsidP="00D04D30">
      <w:pPr>
        <w:pStyle w:val="Heading1"/>
      </w:pPr>
      <w:bookmarkStart w:id="8" w:name="_Toc451456825"/>
      <w:r w:rsidRPr="0031076D">
        <w:lastRenderedPageBreak/>
        <w:t>Joint Providership</w:t>
      </w:r>
      <w:bookmarkEnd w:id="8"/>
    </w:p>
    <w:p w14:paraId="26C35B43" w14:textId="77777777" w:rsidR="00686AAB" w:rsidRDefault="00686AAB" w:rsidP="001C0E78">
      <w:pPr>
        <w:pStyle w:val="Heading2"/>
        <w:ind w:left="1350" w:hanging="630"/>
      </w:pPr>
      <w:r>
        <w:t xml:space="preserve">Accredited Providers may jointly provide educational activities with other organizations. </w:t>
      </w:r>
    </w:p>
    <w:p w14:paraId="2F90EF6F" w14:textId="77777777" w:rsidR="00686AAB" w:rsidRDefault="00686AAB" w:rsidP="001C0E78">
      <w:pPr>
        <w:pStyle w:val="Heading3"/>
        <w:ind w:left="2160" w:hanging="720"/>
      </w:pPr>
      <w:r>
        <w:t xml:space="preserve">The jointly providing organization cannot be a commercial interest. </w:t>
      </w:r>
    </w:p>
    <w:p w14:paraId="663E43D9" w14:textId="77777777" w:rsidR="00686AAB" w:rsidRDefault="00686AAB" w:rsidP="001C0E78">
      <w:pPr>
        <w:pStyle w:val="Heading3"/>
        <w:ind w:left="2160" w:hanging="720"/>
      </w:pPr>
      <w:r>
        <w:t xml:space="preserve">The Accredited Provider is referred to as the provider of the educational activity; any other provider is referred to as a joint provider. </w:t>
      </w:r>
    </w:p>
    <w:p w14:paraId="7DBDC374" w14:textId="77777777" w:rsidR="00686AAB" w:rsidRDefault="00686AAB" w:rsidP="001C0E78">
      <w:pPr>
        <w:pStyle w:val="Heading3"/>
        <w:ind w:left="2160" w:hanging="720"/>
      </w:pPr>
      <w:r>
        <w:t xml:space="preserve">In the event that two or more organizations are accredited, one will assume responsibility for adherence to the ANCC criteria and is the provider; the others are referred to as the joint providers. </w:t>
      </w:r>
    </w:p>
    <w:p w14:paraId="7400415B" w14:textId="77777777" w:rsidR="00686AAB" w:rsidRDefault="00686AAB" w:rsidP="001C0E78">
      <w:pPr>
        <w:pStyle w:val="Heading3"/>
        <w:ind w:left="2160" w:hanging="720"/>
      </w:pPr>
      <w:r>
        <w:t>Materials associated with the educational activity, such as marketing materials, advertising, agendas, and certificates of completion, must clearly indicate the Accredited Provider that is awarding contact hours and is responsible for adherence to the ANCC criteria.</w:t>
      </w:r>
    </w:p>
    <w:p w14:paraId="2C738D16" w14:textId="77777777" w:rsidR="00E83383" w:rsidRPr="0031076D" w:rsidRDefault="00E83383" w:rsidP="00D04D30">
      <w:pPr>
        <w:pStyle w:val="Heading1"/>
      </w:pPr>
      <w:bookmarkStart w:id="9" w:name="_Toc451456826"/>
      <w:r w:rsidRPr="0031076D">
        <w:t>Accredited Provider Statement</w:t>
      </w:r>
      <w:bookmarkEnd w:id="9"/>
    </w:p>
    <w:p w14:paraId="67F853AA" w14:textId="77777777" w:rsidR="00E83383" w:rsidRDefault="00E83383" w:rsidP="001C0E78">
      <w:pPr>
        <w:pStyle w:val="Heading2"/>
        <w:ind w:left="1440" w:hanging="720"/>
      </w:pPr>
      <w:r>
        <w:t xml:space="preserve">Accredited Providers are required to provide the official accreditation statement to learners prior to the start of each educational activity and on each certificate of completion. The official Accredited Provider statement must be displayed clearly to the learner and worded correctly according to the most current accreditation manual. </w:t>
      </w:r>
    </w:p>
    <w:p w14:paraId="3CAE9652" w14:textId="77777777" w:rsidR="00E83383" w:rsidRDefault="00E83383" w:rsidP="001C0E78">
      <w:pPr>
        <w:pStyle w:val="Heading2"/>
        <w:ind w:left="1440" w:hanging="720"/>
      </w:pPr>
      <w:r>
        <w:t>When referring to contact hours, the phrase “accredited contact hour” should never be used. Contact hours are awarded.</w:t>
      </w:r>
    </w:p>
    <w:p w14:paraId="10C9A168" w14:textId="0C50317E" w:rsidR="00E83383" w:rsidRPr="00FE2864" w:rsidRDefault="00E83383" w:rsidP="001C0E78">
      <w:pPr>
        <w:pStyle w:val="Heading2"/>
        <w:ind w:left="1440" w:hanging="720"/>
      </w:pPr>
      <w:r>
        <w:t>The official ANCC accreditation statement must be written as follows:</w:t>
      </w:r>
      <w:r w:rsidR="00FE2864">
        <w:t xml:space="preserve"> </w:t>
      </w:r>
      <w:r w:rsidR="00FE2864">
        <w:br/>
      </w:r>
      <w:r w:rsidRPr="00FE2864">
        <w:t xml:space="preserve">Society of Trauma Nurses is accredited as a provider of </w:t>
      </w:r>
      <w:r w:rsidR="001C0E78">
        <w:t>Nursing C</w:t>
      </w:r>
      <w:r w:rsidRPr="00FE2864">
        <w:t xml:space="preserve">ontinuing </w:t>
      </w:r>
      <w:r w:rsidR="001C0E78">
        <w:t xml:space="preserve">Professional Development </w:t>
      </w:r>
      <w:r w:rsidRPr="00FE2864">
        <w:t>by the American Nurses Credentialing Center’s Commission on Accreditation.</w:t>
      </w:r>
    </w:p>
    <w:p w14:paraId="2241CF8D" w14:textId="77777777" w:rsidR="00E83383" w:rsidRDefault="00E83383" w:rsidP="00D04D30">
      <w:pPr>
        <w:pStyle w:val="Heading2"/>
      </w:pPr>
      <w:r>
        <w:t>Certificate or Documentation of Completion</w:t>
      </w:r>
    </w:p>
    <w:p w14:paraId="51C4139C" w14:textId="77777777" w:rsidR="00E83383" w:rsidRDefault="00E83383" w:rsidP="001C0E78">
      <w:pPr>
        <w:pStyle w:val="Heading3"/>
        <w:ind w:left="2160" w:hanging="720"/>
      </w:pPr>
      <w:r>
        <w:t>A certificate or documentation of completion is awarded to a participant who successfully completes the requirements for the individual education activity.</w:t>
      </w:r>
    </w:p>
    <w:p w14:paraId="6A313B22" w14:textId="77777777" w:rsidR="00E83383" w:rsidRDefault="00E83383" w:rsidP="00D04D30">
      <w:pPr>
        <w:pStyle w:val="Heading3"/>
      </w:pPr>
      <w:r>
        <w:t>The certificate or document must include</w:t>
      </w:r>
    </w:p>
    <w:p w14:paraId="7DB68407" w14:textId="77777777" w:rsidR="00E83383" w:rsidRDefault="00E83383" w:rsidP="00265FA8">
      <w:pPr>
        <w:pStyle w:val="Heading4"/>
        <w:ind w:left="2880" w:hanging="540"/>
      </w:pPr>
      <w:r>
        <w:t>Title and date of the educational activity</w:t>
      </w:r>
    </w:p>
    <w:p w14:paraId="5DF40A56" w14:textId="77777777" w:rsidR="00E83383" w:rsidRDefault="00E83383" w:rsidP="00265FA8">
      <w:pPr>
        <w:pStyle w:val="Heading4"/>
        <w:ind w:left="2880" w:hanging="540"/>
      </w:pPr>
      <w:r>
        <w:t>Name and address of the provider of the educational activity (web address acceptable)</w:t>
      </w:r>
    </w:p>
    <w:p w14:paraId="763D6094" w14:textId="77777777" w:rsidR="00E83383" w:rsidRDefault="00E83383" w:rsidP="00265FA8">
      <w:pPr>
        <w:pStyle w:val="Heading4"/>
        <w:ind w:left="2880" w:hanging="540"/>
      </w:pPr>
      <w:r>
        <w:lastRenderedPageBreak/>
        <w:t>Number of contact hours awarded</w:t>
      </w:r>
    </w:p>
    <w:p w14:paraId="2BAEF7B7" w14:textId="77777777" w:rsidR="00E83383" w:rsidRDefault="00E83383" w:rsidP="00265FA8">
      <w:pPr>
        <w:pStyle w:val="Heading4"/>
        <w:ind w:left="2880" w:hanging="540"/>
      </w:pPr>
      <w:r>
        <w:t xml:space="preserve">Accreditation statement </w:t>
      </w:r>
    </w:p>
    <w:p w14:paraId="7261FB53" w14:textId="77777777" w:rsidR="00E83383" w:rsidRDefault="00E83383" w:rsidP="00265FA8">
      <w:pPr>
        <w:pStyle w:val="Heading4"/>
        <w:ind w:left="2880" w:hanging="540"/>
      </w:pPr>
      <w:r>
        <w:t>Participant name</w:t>
      </w:r>
    </w:p>
    <w:p w14:paraId="1FEE0928" w14:textId="77777777" w:rsidR="00E83383" w:rsidRPr="0031076D" w:rsidRDefault="00E83383" w:rsidP="00D04D30">
      <w:pPr>
        <w:pStyle w:val="Heading1"/>
      </w:pPr>
      <w:bookmarkStart w:id="10" w:name="_Toc451456827"/>
      <w:r w:rsidRPr="0031076D">
        <w:t>Required Information Provided to the Learner</w:t>
      </w:r>
      <w:bookmarkEnd w:id="10"/>
    </w:p>
    <w:p w14:paraId="09E201BA" w14:textId="77777777" w:rsidR="00E83383" w:rsidRDefault="00E83383" w:rsidP="001C0E78">
      <w:pPr>
        <w:pStyle w:val="Heading2"/>
        <w:ind w:right="-86"/>
      </w:pPr>
      <w:r>
        <w:t xml:space="preserve">Learners must receive required information </w:t>
      </w:r>
      <w:r w:rsidRPr="001C0E78">
        <w:rPr>
          <w:b/>
          <w:bCs w:val="0"/>
        </w:rPr>
        <w:t>prior to the start of an educational activity</w:t>
      </w:r>
      <w:r>
        <w:t xml:space="preserve">. </w:t>
      </w:r>
    </w:p>
    <w:p w14:paraId="3E68E6E8" w14:textId="77777777" w:rsidR="00673630" w:rsidRDefault="00E83383" w:rsidP="001C0E78">
      <w:pPr>
        <w:pStyle w:val="Heading3"/>
        <w:ind w:left="2160" w:hanging="720"/>
      </w:pPr>
      <w:r>
        <w:t>In live activities, required information must be provided to the learner prior to initia</w:t>
      </w:r>
      <w:r w:rsidR="00673630">
        <w:t xml:space="preserve">tion of the educational content by including in </w:t>
      </w:r>
    </w:p>
    <w:p w14:paraId="596F1DCF" w14:textId="77777777" w:rsidR="00673630" w:rsidRDefault="00F6008C" w:rsidP="00D04D30">
      <w:pPr>
        <w:pStyle w:val="Heading4"/>
      </w:pPr>
      <w:r>
        <w:t>Print and electronic m</w:t>
      </w:r>
      <w:r w:rsidR="00673630">
        <w:t>arketing materials</w:t>
      </w:r>
    </w:p>
    <w:p w14:paraId="16D76BA3" w14:textId="77777777" w:rsidR="00673630" w:rsidRDefault="00F6008C" w:rsidP="00D04D30">
      <w:pPr>
        <w:pStyle w:val="Heading4"/>
      </w:pPr>
      <w:r>
        <w:t>Print and electronic r</w:t>
      </w:r>
      <w:r w:rsidR="00673630">
        <w:t>egistration materials</w:t>
      </w:r>
    </w:p>
    <w:p w14:paraId="61491318" w14:textId="77777777" w:rsidR="00E83383" w:rsidRDefault="00F6008C" w:rsidP="00D04D30">
      <w:pPr>
        <w:pStyle w:val="Heading4"/>
      </w:pPr>
      <w:r>
        <w:t>Print and electronic s</w:t>
      </w:r>
      <w:r w:rsidR="00673630">
        <w:t>yllabus</w:t>
      </w:r>
      <w:r>
        <w:t>/h</w:t>
      </w:r>
      <w:r w:rsidR="00673630">
        <w:t>andouts</w:t>
      </w:r>
    </w:p>
    <w:p w14:paraId="4B6E797A" w14:textId="77777777" w:rsidR="00E83383" w:rsidRDefault="00E83383" w:rsidP="001C0E78">
      <w:pPr>
        <w:pStyle w:val="Heading3"/>
        <w:ind w:left="2160" w:hanging="720"/>
      </w:pPr>
      <w:r>
        <w:t xml:space="preserve">In enduring materials (print, electronic, or web-based activities), required information must be visible to the learner prior to the start of the educational content. </w:t>
      </w:r>
    </w:p>
    <w:p w14:paraId="68371D87" w14:textId="77777777" w:rsidR="00673630" w:rsidRDefault="00F6008C" w:rsidP="00D04D30">
      <w:pPr>
        <w:pStyle w:val="Heading4"/>
      </w:pPr>
      <w:r>
        <w:t>Print and electronic m</w:t>
      </w:r>
      <w:r w:rsidR="00673630">
        <w:t>arketing materials</w:t>
      </w:r>
    </w:p>
    <w:p w14:paraId="2574A693" w14:textId="77777777" w:rsidR="00F6008C" w:rsidRDefault="00F6008C" w:rsidP="00D04D30">
      <w:pPr>
        <w:pStyle w:val="Heading4"/>
      </w:pPr>
      <w:r>
        <w:t>Print and electronic registration materials</w:t>
      </w:r>
    </w:p>
    <w:p w14:paraId="072729C7" w14:textId="77777777" w:rsidR="00F6008C" w:rsidRDefault="00F6008C" w:rsidP="00D04D30">
      <w:pPr>
        <w:pStyle w:val="Heading4"/>
      </w:pPr>
      <w:r>
        <w:t>Initial pages of the program manuals</w:t>
      </w:r>
    </w:p>
    <w:p w14:paraId="047A58A4" w14:textId="77777777" w:rsidR="00F6008C" w:rsidRPr="00F6008C" w:rsidRDefault="00F6008C" w:rsidP="00D04D30">
      <w:pPr>
        <w:pStyle w:val="Heading4"/>
      </w:pPr>
      <w:r>
        <w:t>Print and electronic syllabus</w:t>
      </w:r>
    </w:p>
    <w:p w14:paraId="64A73888" w14:textId="77777777" w:rsidR="00E83383" w:rsidRDefault="00E83383" w:rsidP="001C0E78">
      <w:pPr>
        <w:pStyle w:val="Heading3"/>
        <w:ind w:left="2160" w:hanging="720"/>
      </w:pPr>
      <w:r>
        <w:t xml:space="preserve">Required information </w:t>
      </w:r>
      <w:r w:rsidRPr="001C0E78">
        <w:rPr>
          <w:b/>
          <w:bCs w:val="0"/>
        </w:rPr>
        <w:t>may not occur or be located at the end</w:t>
      </w:r>
      <w:r>
        <w:t xml:space="preserve"> of an educational activity. </w:t>
      </w:r>
    </w:p>
    <w:p w14:paraId="7E30B901" w14:textId="77777777" w:rsidR="00E83383" w:rsidRDefault="00E83383" w:rsidP="00D04D30">
      <w:pPr>
        <w:pStyle w:val="Heading2"/>
      </w:pPr>
      <w:r>
        <w:t>Required information for learners includes the following</w:t>
      </w:r>
    </w:p>
    <w:p w14:paraId="2E366861" w14:textId="77777777" w:rsidR="001765A1" w:rsidRPr="001765A1" w:rsidRDefault="00E83383" w:rsidP="00D04D30">
      <w:pPr>
        <w:pStyle w:val="Heading3"/>
      </w:pPr>
      <w:r>
        <w:t>Accreditation statement of provider respo</w:t>
      </w:r>
      <w:r w:rsidR="00F6008C">
        <w:t>nsible for educational activity</w:t>
      </w:r>
    </w:p>
    <w:p w14:paraId="784F2561" w14:textId="77777777" w:rsidR="001765A1" w:rsidRDefault="001765A1" w:rsidP="00D04D30">
      <w:pPr>
        <w:pStyle w:val="Heading3"/>
      </w:pPr>
      <w:r>
        <w:t>Number of contact hours</w:t>
      </w:r>
    </w:p>
    <w:p w14:paraId="0F59F9C5" w14:textId="4B963DB2" w:rsidR="001765A1" w:rsidRPr="001765A1" w:rsidRDefault="00E83383" w:rsidP="001C0E78">
      <w:pPr>
        <w:pStyle w:val="Heading3"/>
        <w:ind w:left="2160" w:hanging="720"/>
      </w:pPr>
      <w:r>
        <w:t>Learners are informed of the criteria that will be used to award contact hours, which may include but are not limited to</w:t>
      </w:r>
    </w:p>
    <w:p w14:paraId="09CFB40A" w14:textId="77777777" w:rsidR="00E83383" w:rsidRDefault="00E83383" w:rsidP="00265FA8">
      <w:pPr>
        <w:pStyle w:val="Heading4"/>
        <w:ind w:left="2880" w:hanging="540"/>
      </w:pPr>
      <w:r>
        <w:t>Actual time spent in the educational activity</w:t>
      </w:r>
    </w:p>
    <w:p w14:paraId="003AA353" w14:textId="77777777" w:rsidR="00E83383" w:rsidRDefault="00E83383" w:rsidP="00265FA8">
      <w:pPr>
        <w:pStyle w:val="Heading4"/>
        <w:ind w:left="2880" w:hanging="540"/>
      </w:pPr>
      <w:r>
        <w:t>Required attendance time at activity (e.g., 100% of activity, or missing no more than ten minutes of activity)</w:t>
      </w:r>
    </w:p>
    <w:p w14:paraId="649869C3" w14:textId="77777777" w:rsidR="00E83383" w:rsidRDefault="00E83383" w:rsidP="00265FA8">
      <w:pPr>
        <w:pStyle w:val="Heading4"/>
        <w:ind w:left="2880" w:hanging="540"/>
      </w:pPr>
      <w:r>
        <w:t xml:space="preserve">Successful completion of post-test (e.g., attendee must score X% or higher) </w:t>
      </w:r>
    </w:p>
    <w:p w14:paraId="461E4A0A" w14:textId="77777777" w:rsidR="00E83383" w:rsidRDefault="00E83383" w:rsidP="00265FA8">
      <w:pPr>
        <w:pStyle w:val="Heading4"/>
        <w:ind w:left="2880" w:hanging="540"/>
      </w:pPr>
      <w:r>
        <w:lastRenderedPageBreak/>
        <w:t>Completed evaluation form</w:t>
      </w:r>
    </w:p>
    <w:p w14:paraId="130B2E96" w14:textId="77777777" w:rsidR="00E83383" w:rsidRPr="005C071F" w:rsidRDefault="00E83383" w:rsidP="00265FA8">
      <w:pPr>
        <w:pStyle w:val="Heading4"/>
        <w:ind w:left="2880" w:hanging="540"/>
      </w:pPr>
      <w:r>
        <w:t xml:space="preserve">Return demonstration. </w:t>
      </w:r>
    </w:p>
    <w:p w14:paraId="2F06F8E0" w14:textId="77777777" w:rsidR="001765A1" w:rsidRDefault="003D7DA4" w:rsidP="001C0E78">
      <w:pPr>
        <w:pStyle w:val="Heading2"/>
        <w:ind w:left="1440" w:hanging="720"/>
      </w:pPr>
      <w:r w:rsidRPr="003D7DA4">
        <w:rPr>
          <w:rStyle w:val="A11"/>
          <w:sz w:val="24"/>
          <w:szCs w:val="24"/>
        </w:rPr>
        <w:t>Required disclosures also include p</w:t>
      </w:r>
      <w:r w:rsidR="00E83383" w:rsidRPr="003D7DA4">
        <w:rPr>
          <w:szCs w:val="24"/>
        </w:rPr>
        <w:t>resence</w:t>
      </w:r>
      <w:r w:rsidR="00E83383">
        <w:t xml:space="preserve"> or absence of conflicts of interest for all individuals in a position to control content</w:t>
      </w:r>
      <w:r>
        <w:t>.</w:t>
      </w:r>
      <w:r w:rsidR="001765A1">
        <w:t xml:space="preserve"> </w:t>
      </w:r>
    </w:p>
    <w:p w14:paraId="39866EAF" w14:textId="77777777" w:rsidR="001765A1" w:rsidRPr="001765A1" w:rsidRDefault="001765A1" w:rsidP="001C0E78">
      <w:pPr>
        <w:pStyle w:val="Heading3"/>
        <w:ind w:left="2160" w:hanging="720"/>
      </w:pPr>
      <w:r>
        <w:t>Learners must be informed of absence or presence of any conflict of interest prior to the start of the program</w:t>
      </w:r>
      <w:r w:rsidR="00A41B1C">
        <w:t xml:space="preserve"> </w:t>
      </w:r>
    </w:p>
    <w:p w14:paraId="75510A16" w14:textId="77777777" w:rsidR="003D7DA4" w:rsidRDefault="00E83383" w:rsidP="001C0E78">
      <w:pPr>
        <w:pStyle w:val="Heading3"/>
        <w:ind w:left="2160" w:hanging="720"/>
      </w:pPr>
      <w:r>
        <w:t xml:space="preserve"> For individuals who have a relevant relationship, the following required information must be provided to learners </w:t>
      </w:r>
      <w:r w:rsidR="00A41B1C">
        <w:t>prior to the start of the program</w:t>
      </w:r>
    </w:p>
    <w:p w14:paraId="40FCD804" w14:textId="2F24849A" w:rsidR="00E83383" w:rsidRDefault="00E83383" w:rsidP="00265FA8">
      <w:pPr>
        <w:pStyle w:val="Heading4"/>
        <w:ind w:left="2880" w:hanging="540"/>
      </w:pPr>
      <w:r>
        <w:t xml:space="preserve">Name of individual </w:t>
      </w:r>
    </w:p>
    <w:p w14:paraId="3EF7EC31" w14:textId="77777777" w:rsidR="00E83383" w:rsidRDefault="00E83383" w:rsidP="00265FA8">
      <w:pPr>
        <w:pStyle w:val="Heading4"/>
        <w:ind w:left="2880" w:hanging="540"/>
      </w:pPr>
      <w:r>
        <w:t>N</w:t>
      </w:r>
      <w:r w:rsidR="003D7DA4">
        <w:t>ame of commercial interest</w:t>
      </w:r>
    </w:p>
    <w:p w14:paraId="482CEC5E" w14:textId="77777777" w:rsidR="00E83383" w:rsidRDefault="00E83383" w:rsidP="00265FA8">
      <w:pPr>
        <w:pStyle w:val="Heading4"/>
        <w:ind w:left="2880" w:hanging="540"/>
      </w:pPr>
      <w:r>
        <w:t xml:space="preserve">Nature of the relationship the individual has with the commercial interest. </w:t>
      </w:r>
    </w:p>
    <w:p w14:paraId="7E74A072" w14:textId="77777777" w:rsidR="00E83383" w:rsidRDefault="00E83383" w:rsidP="001C0E78">
      <w:pPr>
        <w:pStyle w:val="Heading3"/>
        <w:ind w:left="2160" w:hanging="720"/>
      </w:pPr>
      <w:r>
        <w:t xml:space="preserve">If no relevant relationship exists, the activity provider must inform learners that no conflict of interest exists for any individual in a position to control the content of the educational activity. </w:t>
      </w:r>
    </w:p>
    <w:p w14:paraId="5B3C2E7F" w14:textId="77777777" w:rsidR="00A41B1C" w:rsidRDefault="00A41B1C" w:rsidP="00D04D30">
      <w:pPr>
        <w:pStyle w:val="Heading3"/>
      </w:pPr>
      <w:r>
        <w:t>The presence or absence of relevant relationships can be disclosed on</w:t>
      </w:r>
    </w:p>
    <w:p w14:paraId="2ED0AC5C" w14:textId="77777777" w:rsidR="00A41B1C" w:rsidRDefault="00A41B1C" w:rsidP="00D04D30">
      <w:pPr>
        <w:pStyle w:val="Heading4"/>
      </w:pPr>
      <w:r>
        <w:t>Print or electronic syllabus/handouts</w:t>
      </w:r>
    </w:p>
    <w:p w14:paraId="16710052" w14:textId="77777777" w:rsidR="00A41B1C" w:rsidRPr="00A41B1C" w:rsidRDefault="00A41B1C" w:rsidP="00D04D30">
      <w:pPr>
        <w:pStyle w:val="Heading4"/>
      </w:pPr>
      <w:r>
        <w:t>The beginning slides of the relevant presentation.</w:t>
      </w:r>
    </w:p>
    <w:p w14:paraId="0825F46D" w14:textId="77777777" w:rsidR="00D678A8" w:rsidRDefault="00D678A8">
      <w:pPr>
        <w:spacing w:after="0" w:line="240" w:lineRule="auto"/>
        <w:rPr>
          <w:rFonts w:ascii="Calibri" w:eastAsiaTheme="majorEastAsia" w:hAnsi="Calibri" w:cstheme="majorBidi"/>
          <w:bCs/>
          <w:color w:val="000000" w:themeColor="text1"/>
          <w:sz w:val="24"/>
          <w:szCs w:val="26"/>
        </w:rPr>
      </w:pPr>
    </w:p>
    <w:p w14:paraId="331EBAA3" w14:textId="77777777" w:rsidR="00A41B1C" w:rsidRDefault="00A41B1C" w:rsidP="00D04D30">
      <w:pPr>
        <w:pStyle w:val="Heading2"/>
      </w:pPr>
      <w:r>
        <w:t xml:space="preserve">Additional required information, if applicable </w:t>
      </w:r>
    </w:p>
    <w:p w14:paraId="3CEACC2B" w14:textId="77777777" w:rsidR="00A41B1C" w:rsidRDefault="00A41B1C" w:rsidP="001C0E78">
      <w:pPr>
        <w:pStyle w:val="Heading3"/>
        <w:ind w:left="2160" w:hanging="720"/>
      </w:pPr>
      <w:r>
        <w:t xml:space="preserve">Commercial Support: Learners must be informed if a commercial interest has provided financial or in-kind support for the educational activity </w:t>
      </w:r>
    </w:p>
    <w:p w14:paraId="16A75601" w14:textId="77777777" w:rsidR="00A41B1C" w:rsidRDefault="00A41B1C" w:rsidP="001C0E78">
      <w:pPr>
        <w:pStyle w:val="Heading3"/>
        <w:ind w:left="2160" w:hanging="720"/>
      </w:pPr>
      <w:r>
        <w:t>Expiration of enduring materials: Educational activities provided through an enduring format (e.g., print, electronic, web-based) are required to include an expiration date documenting the time period during which contact hours will be awarded</w:t>
      </w:r>
    </w:p>
    <w:p w14:paraId="2C9B29AC" w14:textId="77777777" w:rsidR="00A41B1C" w:rsidRDefault="00D5300D" w:rsidP="001C0E78">
      <w:pPr>
        <w:pStyle w:val="Heading3"/>
        <w:ind w:left="2160" w:hanging="720"/>
      </w:pPr>
      <w:r>
        <w:t>Joint P</w:t>
      </w:r>
      <w:r w:rsidR="00A41B1C">
        <w:t>rovidership: Learners are informed of the provider of the educational activity and all other organizations that participated in joint planning of the activity.</w:t>
      </w:r>
    </w:p>
    <w:p w14:paraId="579A85FF" w14:textId="77777777" w:rsidR="00D678A8" w:rsidRPr="00D678A8" w:rsidRDefault="00D678A8" w:rsidP="00D678A8"/>
    <w:p w14:paraId="5E1371A9" w14:textId="77777777" w:rsidR="00A41B1C" w:rsidRPr="0031076D" w:rsidRDefault="0031076D" w:rsidP="00D04D30">
      <w:pPr>
        <w:pStyle w:val="Heading1"/>
      </w:pPr>
      <w:r w:rsidRPr="0031076D">
        <w:lastRenderedPageBreak/>
        <w:t>Ongoing Evaluation</w:t>
      </w:r>
    </w:p>
    <w:p w14:paraId="2AFC3B0F" w14:textId="77777777" w:rsidR="002F4700" w:rsidRDefault="002F4700" w:rsidP="001C0E78">
      <w:pPr>
        <w:pStyle w:val="Heading2"/>
        <w:ind w:left="1440" w:hanging="720"/>
      </w:pPr>
      <w:r>
        <w:t xml:space="preserve">Summary of program evaluations for enduring programs such as TOPIC, Optimal, ATCN, Webinars, and Certification Preparation Course will be </w:t>
      </w:r>
      <w:r w:rsidR="00A027BE">
        <w:t>prepared and analyzed</w:t>
      </w:r>
      <w:r>
        <w:t xml:space="preserve"> annually.</w:t>
      </w:r>
    </w:p>
    <w:p w14:paraId="2972800C" w14:textId="77777777" w:rsidR="00A027BE" w:rsidRPr="00A027BE" w:rsidRDefault="00A027BE" w:rsidP="001C0E78">
      <w:pPr>
        <w:pStyle w:val="Heading2"/>
        <w:ind w:left="1440" w:hanging="720"/>
      </w:pPr>
      <w:r>
        <w:t>Summary of live programs; such as annual conference, pre</w:t>
      </w:r>
      <w:r w:rsidR="00D5300D">
        <w:t>-</w:t>
      </w:r>
      <w:r>
        <w:t>conferences, etc</w:t>
      </w:r>
      <w:r w:rsidR="00D5300D">
        <w:t>.</w:t>
      </w:r>
      <w:r>
        <w:t xml:space="preserve"> will be evaluated within 3 months of program.</w:t>
      </w:r>
    </w:p>
    <w:p w14:paraId="28A71EC8" w14:textId="77777777" w:rsidR="00465C85" w:rsidRDefault="002F4700" w:rsidP="001C0E78">
      <w:pPr>
        <w:pStyle w:val="Heading2"/>
        <w:ind w:left="1440" w:hanging="720"/>
      </w:pPr>
      <w:r>
        <w:t xml:space="preserve">Pertinent Nurse Planner will analyze summary of evaluations and provide a report to the CEPU. </w:t>
      </w:r>
    </w:p>
    <w:p w14:paraId="2E54B101" w14:textId="77777777" w:rsidR="002F4700" w:rsidRDefault="002F4700" w:rsidP="00D04D30">
      <w:pPr>
        <w:pStyle w:val="Heading3"/>
      </w:pPr>
      <w:r>
        <w:t>This report will include</w:t>
      </w:r>
    </w:p>
    <w:p w14:paraId="02173EBF" w14:textId="77777777" w:rsidR="00EF1F3B" w:rsidRDefault="00EF1F3B" w:rsidP="00265FA8">
      <w:pPr>
        <w:pStyle w:val="Heading4"/>
        <w:ind w:left="2880" w:hanging="540"/>
      </w:pPr>
      <w:r>
        <w:t>Attendance</w:t>
      </w:r>
    </w:p>
    <w:p w14:paraId="50CECE86" w14:textId="77777777" w:rsidR="002F4700" w:rsidRDefault="00465C85" w:rsidP="00265FA8">
      <w:pPr>
        <w:pStyle w:val="Heading4"/>
        <w:ind w:left="2880" w:hanging="540"/>
      </w:pPr>
      <w:r>
        <w:t>Learner evaluation of e</w:t>
      </w:r>
      <w:r w:rsidR="002F4700">
        <w:t>ffectiveness of faculty</w:t>
      </w:r>
    </w:p>
    <w:p w14:paraId="28D5B9CF" w14:textId="77777777" w:rsidR="002F4700" w:rsidRDefault="00465C85" w:rsidP="00265FA8">
      <w:pPr>
        <w:pStyle w:val="Heading4"/>
        <w:ind w:left="2880" w:hanging="540"/>
      </w:pPr>
      <w:r>
        <w:t>Learner states objective(s) were met</w:t>
      </w:r>
    </w:p>
    <w:p w14:paraId="2A45FD7D" w14:textId="77777777" w:rsidR="00465C85" w:rsidRDefault="00465C85" w:rsidP="00265FA8">
      <w:pPr>
        <w:pStyle w:val="Heading4"/>
        <w:ind w:left="2880" w:hanging="540"/>
      </w:pPr>
      <w:r>
        <w:t>Intent to change practice or how the program will influence care or practice.</w:t>
      </w:r>
    </w:p>
    <w:p w14:paraId="5A1A5C3B" w14:textId="77777777" w:rsidR="00465C85" w:rsidRDefault="00465C85" w:rsidP="00265FA8">
      <w:pPr>
        <w:pStyle w:val="Heading4"/>
        <w:ind w:left="2880" w:hanging="540"/>
      </w:pPr>
      <w:r>
        <w:t>Suggestions for future topics or programs</w:t>
      </w:r>
    </w:p>
    <w:p w14:paraId="405129A3" w14:textId="77777777" w:rsidR="00465C85" w:rsidRDefault="00465C85" w:rsidP="001C0E78">
      <w:pPr>
        <w:pStyle w:val="Heading3"/>
        <w:ind w:left="2160" w:hanging="720"/>
      </w:pPr>
      <w:r>
        <w:t>This report will also include the strengths of the course and opportunities for improvement</w:t>
      </w:r>
      <w:r w:rsidR="008224EE">
        <w:t>.</w:t>
      </w:r>
    </w:p>
    <w:p w14:paraId="00BD76CC" w14:textId="77777777" w:rsidR="00EF1F3B" w:rsidRPr="0031076D" w:rsidRDefault="0031076D" w:rsidP="001C0E78">
      <w:pPr>
        <w:pStyle w:val="Heading1"/>
        <w:spacing w:before="240"/>
      </w:pPr>
      <w:r w:rsidRPr="0031076D">
        <w:t>Demonstrating positive outcomes</w:t>
      </w:r>
    </w:p>
    <w:p w14:paraId="7F832F6C" w14:textId="77777777" w:rsidR="002D1923" w:rsidRDefault="00A027BE" w:rsidP="001C0E78">
      <w:pPr>
        <w:pStyle w:val="Heading2"/>
        <w:ind w:left="1440" w:hanging="720"/>
      </w:pPr>
      <w:r>
        <w:t xml:space="preserve">Each Program Planning Committee will develop at least one quality </w:t>
      </w:r>
      <w:r w:rsidR="008224EE">
        <w:t xml:space="preserve">outcome measure that will be collected, monitored and evaluated annually. </w:t>
      </w:r>
      <w:r w:rsidR="002D1923">
        <w:t xml:space="preserve"> </w:t>
      </w:r>
      <w:r w:rsidR="008224EE">
        <w:rPr>
          <w:b/>
        </w:rPr>
        <w:t xml:space="preserve">Outcomes must be written in measurable terms. </w:t>
      </w:r>
      <w:r w:rsidR="002D1923">
        <w:t>Examples may include</w:t>
      </w:r>
    </w:p>
    <w:p w14:paraId="66BF2EBB" w14:textId="77777777" w:rsidR="008224EE" w:rsidRDefault="008224EE" w:rsidP="00D04D30">
      <w:pPr>
        <w:pStyle w:val="Heading3"/>
      </w:pPr>
      <w:r>
        <w:t xml:space="preserve">Volume of participants in educational activities </w:t>
      </w:r>
    </w:p>
    <w:p w14:paraId="4F70A1E9" w14:textId="77777777" w:rsidR="008224EE" w:rsidRDefault="008224EE" w:rsidP="00D04D30">
      <w:pPr>
        <w:pStyle w:val="Heading3"/>
      </w:pPr>
      <w:r>
        <w:t xml:space="preserve">Volume of educational activities provided </w:t>
      </w:r>
    </w:p>
    <w:p w14:paraId="2F0049A7" w14:textId="135BC5E3" w:rsidR="008224EE" w:rsidRDefault="008224EE" w:rsidP="00D04D30">
      <w:pPr>
        <w:pStyle w:val="Heading3"/>
      </w:pPr>
      <w:r>
        <w:t xml:space="preserve">Change in format of </w:t>
      </w:r>
      <w:r w:rsidR="003E3FEF">
        <w:t>NCPD</w:t>
      </w:r>
      <w:r>
        <w:t xml:space="preserve"> activities to meet the needs of learners</w:t>
      </w:r>
    </w:p>
    <w:p w14:paraId="3916559F" w14:textId="77777777" w:rsidR="008224EE" w:rsidRDefault="008224EE" w:rsidP="00D04D30">
      <w:pPr>
        <w:pStyle w:val="Heading3"/>
      </w:pPr>
      <w:r>
        <w:t xml:space="preserve">Change in operations to achieve strategic goals </w:t>
      </w:r>
    </w:p>
    <w:p w14:paraId="28DF9951" w14:textId="77777777" w:rsidR="008224EE" w:rsidRDefault="008224EE" w:rsidP="00D04D30">
      <w:pPr>
        <w:pStyle w:val="Heading3"/>
      </w:pPr>
      <w:r>
        <w:t xml:space="preserve">Operational improvements </w:t>
      </w:r>
    </w:p>
    <w:p w14:paraId="25098920" w14:textId="77777777" w:rsidR="008224EE" w:rsidRDefault="008224EE" w:rsidP="00D04D30">
      <w:pPr>
        <w:pStyle w:val="Heading3"/>
      </w:pPr>
      <w:r>
        <w:t xml:space="preserve">Quality/cost measures </w:t>
      </w:r>
    </w:p>
    <w:p w14:paraId="79DE5C26" w14:textId="77777777" w:rsidR="008224EE" w:rsidRDefault="008224EE" w:rsidP="00D04D30">
      <w:pPr>
        <w:pStyle w:val="Heading3"/>
      </w:pPr>
      <w:r>
        <w:t xml:space="preserve">Succession planning for Continuing Education Provider Unit </w:t>
      </w:r>
    </w:p>
    <w:p w14:paraId="6282219A" w14:textId="77777777" w:rsidR="008224EE" w:rsidRDefault="008224EE" w:rsidP="00D04D30">
      <w:pPr>
        <w:pStyle w:val="Heading3"/>
      </w:pPr>
      <w:r>
        <w:t>Orientation for staff and Nurse Planners</w:t>
      </w:r>
    </w:p>
    <w:p w14:paraId="58DA5111" w14:textId="77777777" w:rsidR="00EF1F3B" w:rsidRDefault="008224EE" w:rsidP="001C0E78">
      <w:pPr>
        <w:pStyle w:val="Heading2"/>
        <w:ind w:left="1440" w:hanging="720"/>
      </w:pPr>
      <w:r>
        <w:lastRenderedPageBreak/>
        <w:t>T</w:t>
      </w:r>
      <w:r w:rsidR="00EF1F3B">
        <w:t xml:space="preserve">he Provider Unit </w:t>
      </w:r>
      <w:r>
        <w:t>will collect, monitor, and evaluate annually</w:t>
      </w:r>
      <w:r w:rsidR="00EF1F3B">
        <w:t xml:space="preserve"> </w:t>
      </w:r>
      <w:r>
        <w:t>at least one quality outcome</w:t>
      </w:r>
      <w:r w:rsidR="00E466B8">
        <w:t xml:space="preserve"> specific to</w:t>
      </w:r>
      <w:r w:rsidR="00EF1F3B">
        <w:t xml:space="preserve"> Nursing Professional Development. </w:t>
      </w:r>
      <w:r w:rsidR="00EF1F3B">
        <w:rPr>
          <w:b/>
        </w:rPr>
        <w:t xml:space="preserve">Outcomes must be written in measurable terms. </w:t>
      </w:r>
      <w:r w:rsidR="00E466B8">
        <w:t>Some examples include</w:t>
      </w:r>
    </w:p>
    <w:p w14:paraId="4A64D543" w14:textId="77777777" w:rsidR="00EF1F3B" w:rsidRDefault="00EF1F3B" w:rsidP="00D04D30">
      <w:pPr>
        <w:pStyle w:val="Heading3"/>
      </w:pPr>
      <w:r>
        <w:t>P</w:t>
      </w:r>
      <w:r w:rsidR="00E466B8">
        <w:t>rofessional practice behaviors</w:t>
      </w:r>
    </w:p>
    <w:p w14:paraId="19564E3F" w14:textId="77777777" w:rsidR="00EF1F3B" w:rsidRDefault="00E466B8" w:rsidP="00D04D30">
      <w:pPr>
        <w:pStyle w:val="Heading3"/>
      </w:pPr>
      <w:r>
        <w:t>Leadership skills</w:t>
      </w:r>
      <w:r w:rsidR="00EF1F3B">
        <w:t xml:space="preserve"> </w:t>
      </w:r>
    </w:p>
    <w:p w14:paraId="1F0497BD" w14:textId="77777777" w:rsidR="00EF1F3B" w:rsidRDefault="00E466B8" w:rsidP="00D04D30">
      <w:pPr>
        <w:pStyle w:val="Heading3"/>
      </w:pPr>
      <w:r>
        <w:t>Critical thinking skills</w:t>
      </w:r>
      <w:r w:rsidR="00EF1F3B">
        <w:t xml:space="preserve"> </w:t>
      </w:r>
    </w:p>
    <w:p w14:paraId="0E3DE0C4" w14:textId="77777777" w:rsidR="00E466B8" w:rsidRDefault="00E466B8" w:rsidP="00D04D30">
      <w:pPr>
        <w:pStyle w:val="Heading3"/>
      </w:pPr>
      <w:r>
        <w:t>Collaboration</w:t>
      </w:r>
    </w:p>
    <w:p w14:paraId="76E46E08" w14:textId="77777777" w:rsidR="00E466B8" w:rsidRPr="00E466B8" w:rsidRDefault="00E466B8" w:rsidP="00D04D30">
      <w:pPr>
        <w:pStyle w:val="Heading3"/>
      </w:pPr>
      <w:r>
        <w:t>Team building</w:t>
      </w:r>
    </w:p>
    <w:p w14:paraId="345E16E7" w14:textId="77777777" w:rsidR="00EF1F3B" w:rsidRDefault="00EF1F3B" w:rsidP="00D04D30">
      <w:pPr>
        <w:pStyle w:val="Heading3"/>
      </w:pPr>
      <w:r>
        <w:t>High-quality care b</w:t>
      </w:r>
      <w:r w:rsidR="00E466B8">
        <w:t>ased on best available evidence</w:t>
      </w:r>
      <w:r>
        <w:t xml:space="preserve"> </w:t>
      </w:r>
    </w:p>
    <w:p w14:paraId="18A16846" w14:textId="77777777" w:rsidR="00EF1F3B" w:rsidRDefault="00E466B8" w:rsidP="00D04D30">
      <w:pPr>
        <w:pStyle w:val="Heading3"/>
      </w:pPr>
      <w:r>
        <w:t>Improvement in nursing practice</w:t>
      </w:r>
      <w:r w:rsidR="00EF1F3B">
        <w:t xml:space="preserve"> </w:t>
      </w:r>
    </w:p>
    <w:p w14:paraId="0329FC6E" w14:textId="77777777" w:rsidR="00EF1F3B" w:rsidRDefault="00EF1F3B" w:rsidP="00D04D30">
      <w:pPr>
        <w:pStyle w:val="Heading3"/>
      </w:pPr>
      <w:r>
        <w:t xml:space="preserve">Improvement in patient outcomes </w:t>
      </w:r>
    </w:p>
    <w:p w14:paraId="7CC5C7DF" w14:textId="77777777" w:rsidR="00EF1F3B" w:rsidRDefault="00EF1F3B" w:rsidP="00D04D30">
      <w:pPr>
        <w:pStyle w:val="Heading3"/>
      </w:pPr>
      <w:r>
        <w:t>Impro</w:t>
      </w:r>
      <w:r w:rsidR="00E466B8">
        <w:t>vement in trauma program process and performance improvement</w:t>
      </w:r>
      <w:r>
        <w:t xml:space="preserve"> </w:t>
      </w:r>
    </w:p>
    <w:p w14:paraId="52AF28BD" w14:textId="77777777" w:rsidR="00E466B8" w:rsidRPr="0031076D" w:rsidRDefault="00E466B8" w:rsidP="00D04D30">
      <w:pPr>
        <w:pStyle w:val="Heading1"/>
      </w:pPr>
      <w:bookmarkStart w:id="11" w:name="_Toc451456830"/>
      <w:r w:rsidRPr="0031076D">
        <w:t>Record Keeping</w:t>
      </w:r>
      <w:bookmarkEnd w:id="11"/>
    </w:p>
    <w:p w14:paraId="24BABE9E" w14:textId="77777777" w:rsidR="00323849" w:rsidRDefault="00323849" w:rsidP="001C0E78">
      <w:pPr>
        <w:pStyle w:val="Heading2"/>
        <w:ind w:left="1440" w:hanging="720"/>
      </w:pPr>
      <w:r>
        <w:t xml:space="preserve">The records of each continuing education program will be stored in a readily retrievable database upon completion of the program. </w:t>
      </w:r>
      <w:r w:rsidR="004D5BA5">
        <w:t>Records will be kept for a minimum of 6 (six) years.</w:t>
      </w:r>
    </w:p>
    <w:p w14:paraId="2B2F72B7" w14:textId="77777777" w:rsidR="00323849" w:rsidRDefault="00323849" w:rsidP="00D04D30">
      <w:pPr>
        <w:pStyle w:val="Heading2"/>
      </w:pPr>
      <w:r>
        <w:t>The</w:t>
      </w:r>
      <w:r w:rsidR="00695C58">
        <w:t xml:space="preserve"> record of each program </w:t>
      </w:r>
      <w:r>
        <w:t>will include</w:t>
      </w:r>
    </w:p>
    <w:p w14:paraId="56509C9D" w14:textId="77777777" w:rsidR="00695C58" w:rsidRPr="00695C58" w:rsidRDefault="00695C58" w:rsidP="00D04D30">
      <w:pPr>
        <w:pStyle w:val="Heading3"/>
      </w:pPr>
      <w:r>
        <w:t>The Continuing Education Planning Document</w:t>
      </w:r>
    </w:p>
    <w:p w14:paraId="6D950D79" w14:textId="77777777" w:rsidR="00323849" w:rsidRDefault="00323849" w:rsidP="001C0E78">
      <w:pPr>
        <w:pStyle w:val="Heading3"/>
        <w:ind w:left="2160" w:hanging="720"/>
      </w:pPr>
      <w:r w:rsidRPr="00323849">
        <w:t>Conflict of interest forms from all individuals in a position to control content (e.g. planners, presenters, faculty, authors, and/or content reviewers) and resolution if applicable</w:t>
      </w:r>
    </w:p>
    <w:p w14:paraId="0A32BE04" w14:textId="59A352C5" w:rsidR="00323849" w:rsidRDefault="00323849" w:rsidP="00D04D30">
      <w:pPr>
        <w:pStyle w:val="Heading3"/>
      </w:pPr>
      <w:r>
        <w:t xml:space="preserve">The Education Activity Plan </w:t>
      </w:r>
      <w:r w:rsidR="001C0E78">
        <w:t>/ Single Planning Document</w:t>
      </w:r>
    </w:p>
    <w:p w14:paraId="57B05806" w14:textId="77777777" w:rsidR="00695C58" w:rsidRPr="00695C58" w:rsidRDefault="00323849" w:rsidP="00D04D30">
      <w:pPr>
        <w:pStyle w:val="Heading3"/>
      </w:pPr>
      <w:r w:rsidRPr="00695C58">
        <w:t xml:space="preserve">Copy of </w:t>
      </w:r>
      <w:r w:rsidR="00695C58" w:rsidRPr="00695C58">
        <w:t xml:space="preserve">certificate </w:t>
      </w:r>
    </w:p>
    <w:p w14:paraId="232DBD57" w14:textId="77777777" w:rsidR="00323849" w:rsidRPr="00695C58" w:rsidRDefault="00323849" w:rsidP="00D04D30">
      <w:pPr>
        <w:pStyle w:val="Heading3"/>
      </w:pPr>
      <w:r w:rsidRPr="00695C58">
        <w:t>Commercial Support Agreement with signature and date (if applicable)</w:t>
      </w:r>
    </w:p>
    <w:p w14:paraId="2CC5804F" w14:textId="77777777" w:rsidR="00323849" w:rsidRPr="00695C58" w:rsidRDefault="00695C58" w:rsidP="001C0E78">
      <w:pPr>
        <w:pStyle w:val="Heading3"/>
        <w:ind w:left="2160" w:hanging="720"/>
      </w:pPr>
      <w:r>
        <w:t>Copy</w:t>
      </w:r>
      <w:r w:rsidR="00323849" w:rsidRPr="00695C58">
        <w:t xml:space="preserve"> of required i</w:t>
      </w:r>
      <w:r>
        <w:t>nformation provided to learners in marketing, registration, manual, syllabus, and/or handouts.</w:t>
      </w:r>
    </w:p>
    <w:p w14:paraId="2FD8180A" w14:textId="77777777" w:rsidR="00323849" w:rsidRPr="00323849" w:rsidRDefault="00323849" w:rsidP="00265FA8">
      <w:pPr>
        <w:pStyle w:val="Heading4"/>
        <w:ind w:left="2880" w:hanging="540"/>
      </w:pPr>
      <w:r w:rsidRPr="00323849">
        <w:lastRenderedPageBreak/>
        <w:t>Accreditation statement of provider awarding contact hours</w:t>
      </w:r>
    </w:p>
    <w:p w14:paraId="101EFA19" w14:textId="77777777" w:rsidR="00323849" w:rsidRPr="00323849" w:rsidRDefault="00323849" w:rsidP="00265FA8">
      <w:pPr>
        <w:pStyle w:val="Heading4"/>
        <w:ind w:left="2880" w:hanging="540"/>
      </w:pPr>
      <w:r w:rsidRPr="00323849">
        <w:t>Criteria for awarding contact hours</w:t>
      </w:r>
    </w:p>
    <w:p w14:paraId="0F6D48FB" w14:textId="77777777" w:rsidR="00323849" w:rsidRPr="00323849" w:rsidRDefault="00323849" w:rsidP="00265FA8">
      <w:pPr>
        <w:pStyle w:val="Heading4"/>
        <w:ind w:left="2880" w:hanging="540"/>
      </w:pPr>
      <w:r w:rsidRPr="00323849">
        <w:t>Presence or absence of conflicts of interest for all members in a position to control content (e.g. the Planning Committee, presenters, faculty, authors, and content reviewers)</w:t>
      </w:r>
    </w:p>
    <w:p w14:paraId="6E958BFD" w14:textId="77777777" w:rsidR="00323849" w:rsidRPr="00323849" w:rsidRDefault="00323849" w:rsidP="00265FA8">
      <w:pPr>
        <w:pStyle w:val="Heading4"/>
        <w:ind w:left="2880" w:hanging="540"/>
      </w:pPr>
      <w:r w:rsidRPr="00323849">
        <w:t>Commercial support (if applicable)</w:t>
      </w:r>
    </w:p>
    <w:p w14:paraId="7A285BB2" w14:textId="77777777" w:rsidR="00323849" w:rsidRPr="00323849" w:rsidRDefault="00323849" w:rsidP="00265FA8">
      <w:pPr>
        <w:pStyle w:val="Heading4"/>
        <w:ind w:left="2880" w:hanging="540"/>
      </w:pPr>
      <w:r w:rsidRPr="00323849">
        <w:t>Expiration date (enduring materials only)</w:t>
      </w:r>
    </w:p>
    <w:p w14:paraId="7952C65A" w14:textId="77777777" w:rsidR="00323849" w:rsidRPr="00323849" w:rsidRDefault="00323849" w:rsidP="00265FA8">
      <w:pPr>
        <w:pStyle w:val="Heading4"/>
        <w:ind w:left="2880" w:hanging="540"/>
        <w:rPr>
          <w:b/>
        </w:rPr>
      </w:pPr>
      <w:r w:rsidRPr="00323849">
        <w:t>Joint Providership (if applicable)</w:t>
      </w:r>
    </w:p>
    <w:p w14:paraId="77907349" w14:textId="77777777" w:rsidR="00323849" w:rsidRPr="00323849" w:rsidRDefault="00323849" w:rsidP="00D04D30">
      <w:pPr>
        <w:pStyle w:val="Heading4"/>
      </w:pPr>
      <w:r w:rsidRPr="00323849">
        <w:t>Summary Evaluation</w:t>
      </w:r>
    </w:p>
    <w:p w14:paraId="7BA3BCD0" w14:textId="77777777" w:rsidR="00323849" w:rsidRPr="00A84FF6" w:rsidRDefault="00323849" w:rsidP="00D04D30">
      <w:pPr>
        <w:pStyle w:val="Heading3"/>
      </w:pPr>
      <w:r w:rsidRPr="00323849">
        <w:t>Copy of Sign In Sheets/Participant list</w:t>
      </w:r>
    </w:p>
    <w:p w14:paraId="538F7D29" w14:textId="77777777" w:rsidR="00473F60" w:rsidRDefault="00473F60" w:rsidP="0070208F">
      <w:pPr>
        <w:spacing w:after="120" w:line="240" w:lineRule="auto"/>
      </w:pPr>
    </w:p>
    <w:p w14:paraId="42C162A3" w14:textId="77777777" w:rsidR="00D678A8" w:rsidRDefault="00D678A8" w:rsidP="0070208F">
      <w:pPr>
        <w:spacing w:after="120" w:line="240" w:lineRule="auto"/>
      </w:pPr>
    </w:p>
    <w:p w14:paraId="25F52885" w14:textId="77777777" w:rsidR="00265FA8" w:rsidRDefault="00265FA8" w:rsidP="00473F60">
      <w:pPr>
        <w:spacing w:after="240" w:line="240" w:lineRule="auto"/>
        <w:jc w:val="center"/>
        <w:rPr>
          <w:b/>
          <w:sz w:val="32"/>
          <w:szCs w:val="32"/>
        </w:rPr>
        <w:sectPr w:rsidR="00265FA8" w:rsidSect="00D678A8">
          <w:footerReference w:type="default" r:id="rId8"/>
          <w:footerReference w:type="first" r:id="rId9"/>
          <w:pgSz w:w="12240" w:h="15840" w:code="1"/>
          <w:pgMar w:top="1440" w:right="1166" w:bottom="1440" w:left="1080" w:header="720" w:footer="720" w:gutter="0"/>
          <w:pgNumType w:start="0"/>
          <w:cols w:space="720"/>
          <w:titlePg/>
          <w:docGrid w:linePitch="360"/>
        </w:sectPr>
      </w:pPr>
    </w:p>
    <w:p w14:paraId="0FF1F1C4" w14:textId="006E63BE" w:rsidR="00696A8E" w:rsidRPr="007210C1" w:rsidRDefault="007210C1" w:rsidP="00473F60">
      <w:pPr>
        <w:spacing w:after="240" w:line="240" w:lineRule="auto"/>
        <w:jc w:val="center"/>
        <w:rPr>
          <w:b/>
          <w:sz w:val="32"/>
          <w:szCs w:val="32"/>
        </w:rPr>
      </w:pPr>
      <w:r w:rsidRPr="007210C1">
        <w:rPr>
          <w:b/>
          <w:sz w:val="32"/>
          <w:szCs w:val="32"/>
        </w:rPr>
        <w:lastRenderedPageBreak/>
        <w:t>CEPU Organizational Chart</w:t>
      </w:r>
    </w:p>
    <w:p w14:paraId="4FD4AAEB" w14:textId="108A3FB5" w:rsidR="007210C1" w:rsidRPr="00566BC1" w:rsidRDefault="007E698D" w:rsidP="00265FA8">
      <w:pPr>
        <w:spacing w:after="240" w:line="240" w:lineRule="auto"/>
      </w:pPr>
      <w:r>
        <w:rPr>
          <w:noProof/>
        </w:rPr>
        <mc:AlternateContent>
          <mc:Choice Requires="wps">
            <w:drawing>
              <wp:anchor distT="45720" distB="45720" distL="114300" distR="114300" simplePos="0" relativeHeight="251561984" behindDoc="0" locked="0" layoutInCell="1" allowOverlap="1" wp14:anchorId="5583784C" wp14:editId="54CB2654">
                <wp:simplePos x="0" y="0"/>
                <wp:positionH relativeFrom="column">
                  <wp:posOffset>4993005</wp:posOffset>
                </wp:positionH>
                <wp:positionV relativeFrom="paragraph">
                  <wp:posOffset>3303905</wp:posOffset>
                </wp:positionV>
                <wp:extent cx="927100" cy="781685"/>
                <wp:effectExtent l="0" t="0" r="635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781685"/>
                        </a:xfrm>
                        <a:prstGeom prst="rect">
                          <a:avLst/>
                        </a:prstGeom>
                        <a:solidFill>
                          <a:srgbClr val="FFFFFF"/>
                        </a:solidFill>
                        <a:ln w="9525">
                          <a:solidFill>
                            <a:srgbClr val="000000"/>
                          </a:solidFill>
                          <a:miter lim="800000"/>
                          <a:headEnd/>
                          <a:tailEnd/>
                        </a:ln>
                      </wps:spPr>
                      <wps:txbx>
                        <w:txbxContent>
                          <w:p w14:paraId="14A0A14B" w14:textId="77777777" w:rsidR="00EB2EE1" w:rsidRPr="00EB2EE1" w:rsidRDefault="00540C25" w:rsidP="0070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TCRN Prep</w:t>
                            </w:r>
                            <w:r w:rsidR="00916DA3">
                              <w:rPr>
                                <w:rFonts w:ascii="Times New Roman" w:hAnsi="Times New Roman" w:cs="Times New Roman"/>
                                <w:sz w:val="24"/>
                                <w:szCs w:val="24"/>
                              </w:rPr>
                              <w:t xml:space="preserve"> Nurse Planner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83784C" id="_x0000_t202" coordsize="21600,21600" o:spt="202" path="m,l,21600r21600,l21600,xe">
                <v:stroke joinstyle="miter"/>
                <v:path gradientshapeok="t" o:connecttype="rect"/>
              </v:shapetype>
              <v:shape id="Text Box 2" o:spid="_x0000_s1026" type="#_x0000_t202" style="position:absolute;margin-left:393.15pt;margin-top:260.15pt;width:73pt;height:61.55pt;z-index:251561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">
                <v:textbox>
                  <w:txbxContent>
                    <w:p w14:paraId="14A0A14B" w14:textId="77777777" w:rsidR="00EB2EE1" w:rsidRPr="00EB2EE1" w:rsidRDefault="00540C25" w:rsidP="0070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TCRN Prep</w:t>
                      </w:r>
                      <w:r w:rsidR="00916DA3">
                        <w:rPr>
                          <w:rFonts w:ascii="Times New Roman" w:hAnsi="Times New Roman" w:cs="Times New Roman"/>
                          <w:sz w:val="24"/>
                          <w:szCs w:val="24"/>
                        </w:rPr>
                        <w:t xml:space="preserve"> Nurse Planner</w:t>
                      </w:r>
                    </w:p>
                  </w:txbxContent>
                </v:textbox>
                <w10:wrap type="square"/>
              </v:shape>
            </w:pict>
          </mc:Fallback>
        </mc:AlternateContent>
      </w:r>
      <w:r>
        <w:rPr>
          <w:noProof/>
        </w:rPr>
        <mc:AlternateContent>
          <mc:Choice Requires="wps">
            <w:drawing>
              <wp:anchor distT="45720" distB="45720" distL="114300" distR="114300" simplePos="0" relativeHeight="252365824" behindDoc="0" locked="0" layoutInCell="1" allowOverlap="1" wp14:anchorId="02254D6B" wp14:editId="3F6E1A58">
                <wp:simplePos x="0" y="0"/>
                <wp:positionH relativeFrom="column">
                  <wp:posOffset>2474595</wp:posOffset>
                </wp:positionH>
                <wp:positionV relativeFrom="paragraph">
                  <wp:posOffset>4443095</wp:posOffset>
                </wp:positionV>
                <wp:extent cx="1343025" cy="842645"/>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42645"/>
                        </a:xfrm>
                        <a:prstGeom prst="rect">
                          <a:avLst/>
                        </a:prstGeom>
                        <a:solidFill>
                          <a:srgbClr val="FFFFFF"/>
                        </a:solidFill>
                        <a:ln w="9525">
                          <a:solidFill>
                            <a:srgbClr val="000000"/>
                          </a:solidFill>
                          <a:miter lim="800000"/>
                          <a:headEnd/>
                          <a:tailEnd/>
                        </a:ln>
                      </wps:spPr>
                      <wps:txbx>
                        <w:txbxContent>
                          <w:p w14:paraId="0F51AF54" w14:textId="77777777" w:rsidR="00201334" w:rsidRDefault="00201334" w:rsidP="002013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ALTC</w:t>
                            </w:r>
                          </w:p>
                          <w:p w14:paraId="712A61F8" w14:textId="283EE130" w:rsidR="00201334" w:rsidRPr="00EB2EE1" w:rsidRDefault="00201334" w:rsidP="002013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 Level Trauma Center Nurse Planner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254D6B" id="_x0000_s1027" type="#_x0000_t202" style="position:absolute;margin-left:194.85pt;margin-top:349.85pt;width:105.75pt;height:66.35pt;z-index:25236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">
                <v:textbox>
                  <w:txbxContent>
                    <w:p w14:paraId="0F51AF54" w14:textId="77777777" w:rsidR="00201334" w:rsidRDefault="00201334" w:rsidP="002013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ALTC</w:t>
                      </w:r>
                    </w:p>
                    <w:p w14:paraId="712A61F8" w14:textId="283EE130" w:rsidR="00201334" w:rsidRPr="00EB2EE1" w:rsidRDefault="00201334" w:rsidP="002013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 Level Trauma Center Nurse Planner</w:t>
                      </w:r>
                    </w:p>
                  </w:txbxContent>
                </v:textbox>
                <w10:wrap type="square"/>
              </v:shape>
            </w:pict>
          </mc:Fallback>
        </mc:AlternateContent>
      </w:r>
      <w:r>
        <w:rPr>
          <w:noProof/>
        </w:rPr>
        <mc:AlternateContent>
          <mc:Choice Requires="wps">
            <w:drawing>
              <wp:anchor distT="45720" distB="45720" distL="114300" distR="114300" simplePos="0" relativeHeight="252366848" behindDoc="0" locked="0" layoutInCell="1" allowOverlap="1" wp14:anchorId="02254D6B" wp14:editId="3DC5ACFC">
                <wp:simplePos x="0" y="0"/>
                <wp:positionH relativeFrom="column">
                  <wp:posOffset>4873625</wp:posOffset>
                </wp:positionH>
                <wp:positionV relativeFrom="paragraph">
                  <wp:posOffset>4472940</wp:posOffset>
                </wp:positionV>
                <wp:extent cx="1319530" cy="77597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775970"/>
                        </a:xfrm>
                        <a:prstGeom prst="rect">
                          <a:avLst/>
                        </a:prstGeom>
                        <a:solidFill>
                          <a:srgbClr val="FFFFFF"/>
                        </a:solidFill>
                        <a:ln w="9525">
                          <a:solidFill>
                            <a:srgbClr val="000000"/>
                          </a:solidFill>
                          <a:miter lim="800000"/>
                          <a:headEnd/>
                          <a:tailEnd/>
                        </a:ln>
                      </wps:spPr>
                      <wps:txbx>
                        <w:txbxContent>
                          <w:p w14:paraId="7F24D5AF" w14:textId="77777777" w:rsidR="00201334" w:rsidRDefault="00201334" w:rsidP="002013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PTAC</w:t>
                            </w:r>
                          </w:p>
                          <w:p w14:paraId="0D4327BD" w14:textId="2CDB9661" w:rsidR="00201334" w:rsidRPr="00EB2EE1" w:rsidRDefault="00201334" w:rsidP="002013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Pediatric Trauma Nurse Planner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254D6B" id="_x0000_s1028" type="#_x0000_t202" style="position:absolute;margin-left:383.75pt;margin-top:352.2pt;width:103.9pt;height:61.1pt;z-index:25236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">
                <v:textbox>
                  <w:txbxContent>
                    <w:p w14:paraId="7F24D5AF" w14:textId="77777777" w:rsidR="00201334" w:rsidRDefault="00201334" w:rsidP="002013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PTAC</w:t>
                      </w:r>
                    </w:p>
                    <w:p w14:paraId="0D4327BD" w14:textId="2CDB9661" w:rsidR="00201334" w:rsidRPr="00EB2EE1" w:rsidRDefault="00201334" w:rsidP="002013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Pediatric Trauma Nurse Planner</w:t>
                      </w:r>
                    </w:p>
                  </w:txbxContent>
                </v:textbox>
                <w10:wrap type="square"/>
              </v:shape>
            </w:pict>
          </mc:Fallback>
        </mc:AlternateContent>
      </w:r>
      <w:r>
        <w:rPr>
          <w:noProof/>
        </w:rPr>
        <mc:AlternateContent>
          <mc:Choice Requires="wps">
            <w:drawing>
              <wp:anchor distT="45720" distB="45720" distL="114300" distR="114300" simplePos="0" relativeHeight="252191744" behindDoc="0" locked="0" layoutInCell="1" allowOverlap="1" wp14:anchorId="2B5F5B66" wp14:editId="57DCFC25">
                <wp:simplePos x="0" y="0"/>
                <wp:positionH relativeFrom="column">
                  <wp:posOffset>702310</wp:posOffset>
                </wp:positionH>
                <wp:positionV relativeFrom="paragraph">
                  <wp:posOffset>3303905</wp:posOffset>
                </wp:positionV>
                <wp:extent cx="912495" cy="657225"/>
                <wp:effectExtent l="0" t="0" r="1905"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657225"/>
                        </a:xfrm>
                        <a:prstGeom prst="rect">
                          <a:avLst/>
                        </a:prstGeom>
                        <a:solidFill>
                          <a:srgbClr val="FFFFFF"/>
                        </a:solidFill>
                        <a:ln w="9525">
                          <a:solidFill>
                            <a:srgbClr val="000000"/>
                          </a:solidFill>
                          <a:miter lim="800000"/>
                          <a:headEnd/>
                          <a:tailEnd/>
                        </a:ln>
                      </wps:spPr>
                      <wps:txbx>
                        <w:txbxContent>
                          <w:p w14:paraId="281CCDE5" w14:textId="77777777" w:rsidR="00916DA3" w:rsidRPr="00EB2EE1" w:rsidRDefault="00916DA3" w:rsidP="0091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Leadership Nurse Planner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5F5B66" id="_x0000_s1029" type="#_x0000_t202" style="position:absolute;margin-left:55.3pt;margin-top:260.15pt;width:71.85pt;height:51.75pt;z-index:25219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">
                <v:textbox>
                  <w:txbxContent>
                    <w:p w14:paraId="281CCDE5" w14:textId="77777777" w:rsidR="00916DA3" w:rsidRPr="00EB2EE1" w:rsidRDefault="00916DA3" w:rsidP="00916D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Leadership Nurse Planner </w:t>
                      </w:r>
                    </w:p>
                  </w:txbxContent>
                </v:textbox>
                <w10:wrap type="square"/>
              </v:shape>
            </w:pict>
          </mc:Fallback>
        </mc:AlternateContent>
      </w:r>
      <w:r>
        <w:rPr>
          <w:noProof/>
        </w:rPr>
        <mc:AlternateContent>
          <mc:Choice Requires="wps">
            <w:drawing>
              <wp:anchor distT="45720" distB="45720" distL="114300" distR="114300" simplePos="0" relativeHeight="251450368" behindDoc="0" locked="0" layoutInCell="1" allowOverlap="1" wp14:anchorId="13045597" wp14:editId="3CA7446D">
                <wp:simplePos x="0" y="0"/>
                <wp:positionH relativeFrom="column">
                  <wp:posOffset>3762375</wp:posOffset>
                </wp:positionH>
                <wp:positionV relativeFrom="paragraph">
                  <wp:posOffset>1940560</wp:posOffset>
                </wp:positionV>
                <wp:extent cx="695325" cy="6858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85800"/>
                        </a:xfrm>
                        <a:prstGeom prst="rect">
                          <a:avLst/>
                        </a:prstGeom>
                        <a:solidFill>
                          <a:srgbClr val="FFFFFF"/>
                        </a:solidFill>
                        <a:ln w="9525">
                          <a:solidFill>
                            <a:srgbClr val="000000"/>
                          </a:solidFill>
                          <a:miter lim="800000"/>
                          <a:headEnd/>
                          <a:tailEnd/>
                        </a:ln>
                      </wps:spPr>
                      <wps:txbx>
                        <w:txbxContent>
                          <w:p w14:paraId="208582BE" w14:textId="77777777" w:rsidR="00EB2EE1" w:rsidRPr="00EB2EE1" w:rsidRDefault="00540C25" w:rsidP="0070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ATCN</w:t>
                            </w:r>
                            <w:r w:rsidR="00916DA3">
                              <w:rPr>
                                <w:rFonts w:ascii="Times New Roman" w:hAnsi="Times New Roman" w:cs="Times New Roman"/>
                                <w:sz w:val="24"/>
                                <w:szCs w:val="24"/>
                              </w:rPr>
                              <w:t xml:space="preserve"> Nurse Planner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045597" id="_x0000_s1030" type="#_x0000_t202" style="position:absolute;margin-left:296.25pt;margin-top:152.8pt;width:54.75pt;height:54pt;z-index:25145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">
                <v:textbox>
                  <w:txbxContent>
                    <w:p w14:paraId="208582BE" w14:textId="77777777" w:rsidR="00EB2EE1" w:rsidRPr="00EB2EE1" w:rsidRDefault="00540C25" w:rsidP="0070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ATCN</w:t>
                      </w:r>
                      <w:r w:rsidR="00916DA3">
                        <w:rPr>
                          <w:rFonts w:ascii="Times New Roman" w:hAnsi="Times New Roman" w:cs="Times New Roman"/>
                          <w:sz w:val="24"/>
                          <w:szCs w:val="24"/>
                        </w:rPr>
                        <w:t xml:space="preserve"> Nurse Planner</w:t>
                      </w:r>
                    </w:p>
                  </w:txbxContent>
                </v:textbox>
                <w10:wrap type="square"/>
              </v:shape>
            </w:pict>
          </mc:Fallback>
        </mc:AlternateContent>
      </w:r>
      <w:r>
        <w:rPr>
          <w:noProof/>
        </w:rPr>
        <mc:AlternateContent>
          <mc:Choice Requires="wps">
            <w:drawing>
              <wp:anchor distT="0" distB="0" distL="114300" distR="114300" simplePos="0" relativeHeight="252370944" behindDoc="0" locked="0" layoutInCell="1" allowOverlap="1" wp14:anchorId="7A19F0DA" wp14:editId="2C1B1983">
                <wp:simplePos x="0" y="0"/>
                <wp:positionH relativeFrom="column">
                  <wp:posOffset>5537835</wp:posOffset>
                </wp:positionH>
                <wp:positionV relativeFrom="paragraph">
                  <wp:posOffset>4233545</wp:posOffset>
                </wp:positionV>
                <wp:extent cx="0" cy="238125"/>
                <wp:effectExtent l="13335" t="5080" r="5715" b="13970"/>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365C57" id="_x0000_t32" coordsize="21600,21600" o:spt="32" o:oned="t" path="m,l21600,21600e" filled="f">
                <v:path arrowok="t" fillok="f" o:connecttype="none"/>
                <o:lock v:ext="edit" shapetype="t"/>
              </v:shapetype>
              <v:shape id="AutoShape 32" o:spid="_x0000_s1026" type="#_x0000_t32" style="position:absolute;margin-left:436.05pt;margin-top:333.35pt;width:0;height:18.7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"/>
            </w:pict>
          </mc:Fallback>
        </mc:AlternateContent>
      </w:r>
      <w:r>
        <w:rPr>
          <w:noProof/>
        </w:rPr>
        <mc:AlternateContent>
          <mc:Choice Requires="wps">
            <w:drawing>
              <wp:anchor distT="0" distB="0" distL="114300" distR="114300" simplePos="0" relativeHeight="252369920" behindDoc="0" locked="0" layoutInCell="1" allowOverlap="1" wp14:anchorId="7A19F0DA" wp14:editId="0AC6CBAF">
                <wp:simplePos x="0" y="0"/>
                <wp:positionH relativeFrom="column">
                  <wp:posOffset>3152775</wp:posOffset>
                </wp:positionH>
                <wp:positionV relativeFrom="paragraph">
                  <wp:posOffset>4204970</wp:posOffset>
                </wp:positionV>
                <wp:extent cx="0" cy="238125"/>
                <wp:effectExtent l="9525" t="5080" r="9525" b="1397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2ED68" id="AutoShape 31" o:spid="_x0000_s1026" type="#_x0000_t32" style="position:absolute;margin-left:248.25pt;margin-top:331.1pt;width:0;height:18.7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"/>
            </w:pict>
          </mc:Fallback>
        </mc:AlternateContent>
      </w:r>
      <w:r>
        <w:rPr>
          <w:noProof/>
        </w:rPr>
        <mc:AlternateContent>
          <mc:Choice Requires="wps">
            <w:drawing>
              <wp:anchor distT="0" distB="0" distL="114300" distR="114300" simplePos="0" relativeHeight="252368896" behindDoc="0" locked="0" layoutInCell="1" allowOverlap="1" wp14:anchorId="7A19F0DA" wp14:editId="342ED7F7">
                <wp:simplePos x="0" y="0"/>
                <wp:positionH relativeFrom="column">
                  <wp:posOffset>1186180</wp:posOffset>
                </wp:positionH>
                <wp:positionV relativeFrom="paragraph">
                  <wp:posOffset>4233545</wp:posOffset>
                </wp:positionV>
                <wp:extent cx="0" cy="238125"/>
                <wp:effectExtent l="5080" t="5080" r="13970" b="1397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3E972" id="AutoShape 30" o:spid="_x0000_s1026" type="#_x0000_t32" style="position:absolute;margin-left:93.4pt;margin-top:333.35pt;width:0;height:18.7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"/>
            </w:pict>
          </mc:Fallback>
        </mc:AlternateContent>
      </w:r>
      <w:r>
        <w:rPr>
          <w:noProof/>
        </w:rPr>
        <mc:AlternateContent>
          <mc:Choice Requires="wps">
            <w:drawing>
              <wp:anchor distT="45720" distB="45720" distL="114300" distR="114300" simplePos="0" relativeHeight="251649024" behindDoc="0" locked="0" layoutInCell="1" allowOverlap="1" wp14:anchorId="02254D6B" wp14:editId="6A1A2F90">
                <wp:simplePos x="0" y="0"/>
                <wp:positionH relativeFrom="column">
                  <wp:posOffset>638175</wp:posOffset>
                </wp:positionH>
                <wp:positionV relativeFrom="paragraph">
                  <wp:posOffset>4471670</wp:posOffset>
                </wp:positionV>
                <wp:extent cx="1123950" cy="756920"/>
                <wp:effectExtent l="0" t="0" r="0" b="50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756920"/>
                        </a:xfrm>
                        <a:prstGeom prst="rect">
                          <a:avLst/>
                        </a:prstGeom>
                        <a:solidFill>
                          <a:srgbClr val="FFFFFF"/>
                        </a:solidFill>
                        <a:ln w="9525">
                          <a:solidFill>
                            <a:srgbClr val="000000"/>
                          </a:solidFill>
                          <a:miter lim="800000"/>
                          <a:headEnd/>
                          <a:tailEnd/>
                        </a:ln>
                      </wps:spPr>
                      <wps:txbx>
                        <w:txbxContent>
                          <w:p w14:paraId="1A4DB667" w14:textId="77777777" w:rsidR="00201334" w:rsidRDefault="00201334" w:rsidP="0070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TACTIC</w:t>
                            </w:r>
                          </w:p>
                          <w:p w14:paraId="4D5F7415" w14:textId="378F94D6" w:rsidR="00EB2EE1" w:rsidRPr="00EB2EE1" w:rsidRDefault="00201334" w:rsidP="0070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Adult Trauma</w:t>
                            </w:r>
                            <w:r w:rsidR="00A82902">
                              <w:rPr>
                                <w:rFonts w:ascii="Times New Roman" w:hAnsi="Times New Roman" w:cs="Times New Roman"/>
                                <w:sz w:val="24"/>
                                <w:szCs w:val="24"/>
                              </w:rPr>
                              <w:t xml:space="preserve"> </w:t>
                            </w:r>
                            <w:r w:rsidR="00916DA3">
                              <w:rPr>
                                <w:rFonts w:ascii="Times New Roman" w:hAnsi="Times New Roman" w:cs="Times New Roman"/>
                                <w:sz w:val="24"/>
                                <w:szCs w:val="24"/>
                              </w:rPr>
                              <w:t>Nurse Planner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254D6B" id="_x0000_s1031" type="#_x0000_t202" style="position:absolute;margin-left:50.25pt;margin-top:352.1pt;width:88.5pt;height:59.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">
                <v:textbox>
                  <w:txbxContent>
                    <w:p w14:paraId="1A4DB667" w14:textId="77777777" w:rsidR="00201334" w:rsidRDefault="00201334" w:rsidP="0070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TACTIC</w:t>
                      </w:r>
                    </w:p>
                    <w:p w14:paraId="4D5F7415" w14:textId="378F94D6" w:rsidR="00EB2EE1" w:rsidRPr="00EB2EE1" w:rsidRDefault="00201334" w:rsidP="0070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Adult Trauma</w:t>
                      </w:r>
                      <w:r w:rsidR="00A82902">
                        <w:rPr>
                          <w:rFonts w:ascii="Times New Roman" w:hAnsi="Times New Roman" w:cs="Times New Roman"/>
                          <w:sz w:val="24"/>
                          <w:szCs w:val="24"/>
                        </w:rPr>
                        <w:t xml:space="preserve"> </w:t>
                      </w:r>
                      <w:r w:rsidR="00916DA3">
                        <w:rPr>
                          <w:rFonts w:ascii="Times New Roman" w:hAnsi="Times New Roman" w:cs="Times New Roman"/>
                          <w:sz w:val="24"/>
                          <w:szCs w:val="24"/>
                        </w:rPr>
                        <w:t>Nurse Planner</w:t>
                      </w:r>
                    </w:p>
                  </w:txbxContent>
                </v:textbox>
                <w10:wrap type="square"/>
              </v:shape>
            </w:pict>
          </mc:Fallback>
        </mc:AlternateContent>
      </w:r>
      <w:r>
        <w:rPr>
          <w:noProof/>
        </w:rPr>
        <mc:AlternateContent>
          <mc:Choice Requires="wps">
            <w:drawing>
              <wp:anchor distT="0" distB="0" distL="114300" distR="114300" simplePos="0" relativeHeight="252367872" behindDoc="0" locked="0" layoutInCell="1" allowOverlap="1" wp14:anchorId="42D2708D" wp14:editId="6B69DDA3">
                <wp:simplePos x="0" y="0"/>
                <wp:positionH relativeFrom="column">
                  <wp:posOffset>1181100</wp:posOffset>
                </wp:positionH>
                <wp:positionV relativeFrom="paragraph">
                  <wp:posOffset>4228465</wp:posOffset>
                </wp:positionV>
                <wp:extent cx="4362450" cy="14605"/>
                <wp:effectExtent l="9525" t="9525" r="9525" b="1397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6245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DD55E" id="AutoShape 29" o:spid="_x0000_s1026" type="#_x0000_t32" style="position:absolute;margin-left:93pt;margin-top:332.95pt;width:343.5pt;height:1.15pt;flip:y;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"/>
            </w:pict>
          </mc:Fallback>
        </mc:AlternateContent>
      </w:r>
      <w:r>
        <w:rPr>
          <w:noProof/>
        </w:rPr>
        <mc:AlternateContent>
          <mc:Choice Requires="wps">
            <w:drawing>
              <wp:anchor distT="45720" distB="45720" distL="114300" distR="114300" simplePos="0" relativeHeight="251358208" behindDoc="0" locked="0" layoutInCell="1" allowOverlap="1" wp14:anchorId="50E114C5" wp14:editId="7568A2EC">
                <wp:simplePos x="0" y="0"/>
                <wp:positionH relativeFrom="column">
                  <wp:posOffset>3741420</wp:posOffset>
                </wp:positionH>
                <wp:positionV relativeFrom="paragraph">
                  <wp:posOffset>3305175</wp:posOffset>
                </wp:positionV>
                <wp:extent cx="971550" cy="77152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771525"/>
                        </a:xfrm>
                        <a:prstGeom prst="rect">
                          <a:avLst/>
                        </a:prstGeom>
                        <a:solidFill>
                          <a:srgbClr val="FFFFFF"/>
                        </a:solidFill>
                        <a:ln w="9525">
                          <a:solidFill>
                            <a:srgbClr val="000000"/>
                          </a:solidFill>
                          <a:miter lim="800000"/>
                          <a:headEnd/>
                          <a:tailEnd/>
                        </a:ln>
                      </wps:spPr>
                      <wps:txbx>
                        <w:txbxContent>
                          <w:p w14:paraId="7CE7AE9C" w14:textId="77777777" w:rsidR="00EB2EE1" w:rsidRPr="00EB2EE1" w:rsidRDefault="00540C25" w:rsidP="0070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Annual Conference</w:t>
                            </w:r>
                            <w:r w:rsidR="00916DA3">
                              <w:rPr>
                                <w:rFonts w:ascii="Times New Roman" w:hAnsi="Times New Roman" w:cs="Times New Roman"/>
                                <w:sz w:val="24"/>
                                <w:szCs w:val="24"/>
                              </w:rPr>
                              <w:t xml:space="preserve"> Nurse Planner</w:t>
                            </w:r>
                          </w:p>
                        </w:txbxContent>
                      </wps:txbx>
                      <wps:bodyPr rot="0" vert="horz" wrap="square" lIns="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E114C5" id="_x0000_s1032" type="#_x0000_t202" style="position:absolute;margin-left:294.6pt;margin-top:260.25pt;width:76.5pt;height:60.75pt;z-index:25135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">
                <v:textbox inset="0,,0">
                  <w:txbxContent>
                    <w:p w14:paraId="7CE7AE9C" w14:textId="77777777" w:rsidR="00EB2EE1" w:rsidRPr="00EB2EE1" w:rsidRDefault="00540C25" w:rsidP="0070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Annual Conference</w:t>
                      </w:r>
                      <w:r w:rsidR="00916DA3">
                        <w:rPr>
                          <w:rFonts w:ascii="Times New Roman" w:hAnsi="Times New Roman" w:cs="Times New Roman"/>
                          <w:sz w:val="24"/>
                          <w:szCs w:val="24"/>
                        </w:rPr>
                        <w:t xml:space="preserve"> Nurse Planner</w:t>
                      </w:r>
                    </w:p>
                  </w:txbxContent>
                </v:textbox>
                <w10:wrap type="square"/>
              </v:shape>
            </w:pict>
          </mc:Fallback>
        </mc:AlternateContent>
      </w:r>
      <w:r>
        <w:rPr>
          <w:noProof/>
        </w:rPr>
        <mc:AlternateContent>
          <mc:Choice Requires="wps">
            <w:drawing>
              <wp:anchor distT="45720" distB="45720" distL="114300" distR="114300" simplePos="0" relativeHeight="251249664" behindDoc="0" locked="0" layoutInCell="1" allowOverlap="1" wp14:anchorId="42DFA706" wp14:editId="43A4CE7D">
                <wp:simplePos x="0" y="0"/>
                <wp:positionH relativeFrom="column">
                  <wp:posOffset>1843405</wp:posOffset>
                </wp:positionH>
                <wp:positionV relativeFrom="paragraph">
                  <wp:posOffset>3314065</wp:posOffset>
                </wp:positionV>
                <wp:extent cx="1090295" cy="6858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685800"/>
                        </a:xfrm>
                        <a:prstGeom prst="rect">
                          <a:avLst/>
                        </a:prstGeom>
                        <a:solidFill>
                          <a:srgbClr val="FFFFFF"/>
                        </a:solidFill>
                        <a:ln w="9525">
                          <a:solidFill>
                            <a:srgbClr val="000000"/>
                          </a:solidFill>
                          <a:miter lim="800000"/>
                          <a:headEnd/>
                          <a:tailEnd/>
                        </a:ln>
                      </wps:spPr>
                      <wps:txbx>
                        <w:txbxContent>
                          <w:p w14:paraId="31668043" w14:textId="2E1F6093" w:rsidR="00EB2EE1" w:rsidRPr="00EB2EE1" w:rsidRDefault="00265FA8" w:rsidP="0070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Clinical </w:t>
                            </w:r>
                            <w:r w:rsidR="00916DA3">
                              <w:rPr>
                                <w:rFonts w:ascii="Times New Roman" w:hAnsi="Times New Roman" w:cs="Times New Roman"/>
                                <w:sz w:val="24"/>
                                <w:szCs w:val="24"/>
                              </w:rPr>
                              <w:t>Webinar Nurse Planner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DFA706" id="_x0000_s1033" type="#_x0000_t202" style="position:absolute;margin-left:145.15pt;margin-top:260.95pt;width:85.85pt;height:54pt;z-index:25124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">
                <v:textbox>
                  <w:txbxContent>
                    <w:p w14:paraId="31668043" w14:textId="2E1F6093" w:rsidR="00EB2EE1" w:rsidRPr="00EB2EE1" w:rsidRDefault="00265FA8" w:rsidP="0070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Clinical </w:t>
                      </w:r>
                      <w:r w:rsidR="00916DA3">
                        <w:rPr>
                          <w:rFonts w:ascii="Times New Roman" w:hAnsi="Times New Roman" w:cs="Times New Roman"/>
                          <w:sz w:val="24"/>
                          <w:szCs w:val="24"/>
                        </w:rPr>
                        <w:t>Webinar Nurse Planner</w:t>
                      </w:r>
                    </w:p>
                  </w:txbxContent>
                </v:textbox>
                <w10:wrap type="square"/>
              </v:shape>
            </w:pict>
          </mc:Fallback>
        </mc:AlternateContent>
      </w:r>
      <w:r>
        <w:rPr>
          <w:noProof/>
        </w:rPr>
        <mc:AlternateContent>
          <mc:Choice Requires="wps">
            <w:drawing>
              <wp:anchor distT="45720" distB="45720" distL="114300" distR="114300" simplePos="0" relativeHeight="251808768" behindDoc="0" locked="0" layoutInCell="1" allowOverlap="1" wp14:anchorId="348BAA65" wp14:editId="4BDB1E01">
                <wp:simplePos x="0" y="0"/>
                <wp:positionH relativeFrom="column">
                  <wp:posOffset>838200</wp:posOffset>
                </wp:positionH>
                <wp:positionV relativeFrom="paragraph">
                  <wp:posOffset>1932940</wp:posOffset>
                </wp:positionV>
                <wp:extent cx="719455" cy="685800"/>
                <wp:effectExtent l="0" t="0" r="444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685800"/>
                        </a:xfrm>
                        <a:prstGeom prst="rect">
                          <a:avLst/>
                        </a:prstGeom>
                        <a:solidFill>
                          <a:srgbClr val="FFFFFF"/>
                        </a:solidFill>
                        <a:ln w="9525">
                          <a:solidFill>
                            <a:srgbClr val="000000"/>
                          </a:solidFill>
                          <a:miter lim="800000"/>
                          <a:headEnd/>
                          <a:tailEnd/>
                        </a:ln>
                      </wps:spPr>
                      <wps:txbx>
                        <w:txbxContent>
                          <w:p w14:paraId="2CF96193" w14:textId="77777777" w:rsidR="00EB2EE1" w:rsidRPr="00EB2EE1" w:rsidRDefault="00540C25" w:rsidP="0070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TOPIC</w:t>
                            </w:r>
                            <w:r w:rsidR="00916DA3">
                              <w:rPr>
                                <w:rFonts w:ascii="Times New Roman" w:hAnsi="Times New Roman" w:cs="Times New Roman"/>
                                <w:sz w:val="24"/>
                                <w:szCs w:val="24"/>
                              </w:rPr>
                              <w:t xml:space="preserve"> Nurse Planner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8BAA65" id="_x0000_s1034" type="#_x0000_t202" style="position:absolute;margin-left:66pt;margin-top:152.2pt;width:56.65pt;height:54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">
                <v:textbox>
                  <w:txbxContent>
                    <w:p w14:paraId="2CF96193" w14:textId="77777777" w:rsidR="00EB2EE1" w:rsidRPr="00EB2EE1" w:rsidRDefault="00540C25" w:rsidP="0070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TOPIC</w:t>
                      </w:r>
                      <w:r w:rsidR="00916DA3">
                        <w:rPr>
                          <w:rFonts w:ascii="Times New Roman" w:hAnsi="Times New Roman" w:cs="Times New Roman"/>
                          <w:sz w:val="24"/>
                          <w:szCs w:val="24"/>
                        </w:rPr>
                        <w:t xml:space="preserve"> Nurse Planner</w:t>
                      </w:r>
                    </w:p>
                  </w:txbxContent>
                </v:textbox>
                <w10:wrap type="square"/>
              </v:shape>
            </w:pict>
          </mc:Fallback>
        </mc:AlternateContent>
      </w:r>
      <w:r>
        <w:rPr>
          <w:noProof/>
        </w:rPr>
        <mc:AlternateContent>
          <mc:Choice Requires="wps">
            <w:drawing>
              <wp:anchor distT="45720" distB="45720" distL="114300" distR="114300" simplePos="0" relativeHeight="250985472" behindDoc="0" locked="0" layoutInCell="1" allowOverlap="1" wp14:anchorId="437DDC14" wp14:editId="415C4700">
                <wp:simplePos x="0" y="0"/>
                <wp:positionH relativeFrom="column">
                  <wp:posOffset>2439670</wp:posOffset>
                </wp:positionH>
                <wp:positionV relativeFrom="paragraph">
                  <wp:posOffset>125095</wp:posOffset>
                </wp:positionV>
                <wp:extent cx="1529080" cy="4502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450215"/>
                        </a:xfrm>
                        <a:prstGeom prst="rect">
                          <a:avLst/>
                        </a:prstGeom>
                        <a:solidFill>
                          <a:srgbClr val="FFFFFF"/>
                        </a:solidFill>
                        <a:ln w="9525">
                          <a:solidFill>
                            <a:srgbClr val="000000"/>
                          </a:solidFill>
                          <a:miter lim="800000"/>
                          <a:headEnd/>
                          <a:tailEnd/>
                        </a:ln>
                      </wps:spPr>
                      <wps:txbx>
                        <w:txbxContent>
                          <w:p w14:paraId="4A11C301" w14:textId="525B512E" w:rsidR="00EB2EE1" w:rsidRPr="00EB2EE1" w:rsidRDefault="00AB6A5B" w:rsidP="00EB2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Accredit</w:t>
                            </w:r>
                            <w:r w:rsidR="00265FA8">
                              <w:rPr>
                                <w:rFonts w:ascii="Times New Roman" w:hAnsi="Times New Roman" w:cs="Times New Roman"/>
                                <w:sz w:val="24"/>
                                <w:szCs w:val="24"/>
                              </w:rPr>
                              <w:t>ed Provider</w:t>
                            </w:r>
                            <w:r>
                              <w:rPr>
                                <w:rFonts w:ascii="Times New Roman" w:hAnsi="Times New Roman" w:cs="Times New Roman"/>
                                <w:sz w:val="24"/>
                                <w:szCs w:val="24"/>
                              </w:rPr>
                              <w:t xml:space="preserve"> Program Director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7DDC14" id="_x0000_s1035" type="#_x0000_t202" style="position:absolute;margin-left:192.1pt;margin-top:9.85pt;width:120.4pt;height:35.45pt;z-index:25098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">
                <v:textbox>
                  <w:txbxContent>
                    <w:p w14:paraId="4A11C301" w14:textId="525B512E" w:rsidR="00EB2EE1" w:rsidRPr="00EB2EE1" w:rsidRDefault="00AB6A5B" w:rsidP="00EB2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Accredit</w:t>
                      </w:r>
                      <w:r w:rsidR="00265FA8">
                        <w:rPr>
                          <w:rFonts w:ascii="Times New Roman" w:hAnsi="Times New Roman" w:cs="Times New Roman"/>
                          <w:sz w:val="24"/>
                          <w:szCs w:val="24"/>
                        </w:rPr>
                        <w:t>ed Provider</w:t>
                      </w:r>
                      <w:r>
                        <w:rPr>
                          <w:rFonts w:ascii="Times New Roman" w:hAnsi="Times New Roman" w:cs="Times New Roman"/>
                          <w:sz w:val="24"/>
                          <w:szCs w:val="24"/>
                        </w:rPr>
                        <w:t xml:space="preserve"> Program Director</w:t>
                      </w:r>
                    </w:p>
                  </w:txbxContent>
                </v:textbox>
                <w10:wrap type="square"/>
              </v:shape>
            </w:pict>
          </mc:Fallback>
        </mc:AlternateContent>
      </w:r>
      <w:r>
        <w:rPr>
          <w:noProof/>
        </w:rPr>
        <mc:AlternateContent>
          <mc:Choice Requires="wps">
            <w:drawing>
              <wp:anchor distT="4294967295" distB="4294967295" distL="114300" distR="114300" simplePos="0" relativeHeight="252058624" behindDoc="0" locked="0" layoutInCell="1" allowOverlap="1" wp14:anchorId="476E85A9" wp14:editId="51899C58">
                <wp:simplePos x="0" y="0"/>
                <wp:positionH relativeFrom="column">
                  <wp:posOffset>1162050</wp:posOffset>
                </wp:positionH>
                <wp:positionV relativeFrom="paragraph">
                  <wp:posOffset>2990214</wp:posOffset>
                </wp:positionV>
                <wp:extent cx="4295775" cy="0"/>
                <wp:effectExtent l="0" t="0" r="0" b="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95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08869" id="Straight Connector 192" o:spid="_x0000_s1026" style="position:absolute;flip:x;z-index:252058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5pt,235.45pt" to="429.75pt,2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" strokecolor="black [3213]">
                <o:lock v:ext="edit" shapetype="f"/>
              </v:line>
            </w:pict>
          </mc:Fallback>
        </mc:AlternateContent>
      </w:r>
      <w:r>
        <w:rPr>
          <w:noProof/>
        </w:rPr>
        <mc:AlternateContent>
          <mc:Choice Requires="wps">
            <w:drawing>
              <wp:anchor distT="0" distB="0" distL="114299" distR="114299" simplePos="0" relativeHeight="252297216" behindDoc="0" locked="0" layoutInCell="1" allowOverlap="1" wp14:anchorId="0E1FD12A" wp14:editId="5DEE5EC9">
                <wp:simplePos x="0" y="0"/>
                <wp:positionH relativeFrom="column">
                  <wp:posOffset>1162049</wp:posOffset>
                </wp:positionH>
                <wp:positionV relativeFrom="paragraph">
                  <wp:posOffset>2990215</wp:posOffset>
                </wp:positionV>
                <wp:extent cx="0" cy="314325"/>
                <wp:effectExtent l="0" t="0" r="190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973E8B" id="Straight Connector 6" o:spid="_x0000_s1026" style="position:absolute;z-index:25229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5pt,235.45pt" to="91.5pt,2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" strokecolor="#4579b8 [3044]">
                <o:lock v:ext="edit" shapetype="f"/>
              </v:line>
            </w:pict>
          </mc:Fallback>
        </mc:AlternateContent>
      </w:r>
      <w:r>
        <w:rPr>
          <w:noProof/>
        </w:rPr>
        <mc:AlternateContent>
          <mc:Choice Requires="wps">
            <w:drawing>
              <wp:anchor distT="0" distB="0" distL="114299" distR="114299" simplePos="0" relativeHeight="252318720" behindDoc="0" locked="0" layoutInCell="1" allowOverlap="1" wp14:anchorId="79230087" wp14:editId="104292FF">
                <wp:simplePos x="0" y="0"/>
                <wp:positionH relativeFrom="column">
                  <wp:posOffset>2438399</wp:posOffset>
                </wp:positionH>
                <wp:positionV relativeFrom="paragraph">
                  <wp:posOffset>2990215</wp:posOffset>
                </wp:positionV>
                <wp:extent cx="0" cy="314325"/>
                <wp:effectExtent l="0" t="0" r="1905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A15826" id="Straight Connector 7" o:spid="_x0000_s1026" style="position:absolute;z-index:25231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2pt,235.45pt" to="192pt,2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" strokecolor="#4579b8 [3044]">
                <o:lock v:ext="edit" shapetype="f"/>
              </v:line>
            </w:pict>
          </mc:Fallback>
        </mc:AlternateContent>
      </w:r>
      <w:r>
        <w:rPr>
          <w:noProof/>
        </w:rPr>
        <mc:AlternateContent>
          <mc:Choice Requires="wps">
            <w:drawing>
              <wp:anchor distT="0" distB="0" distL="114299" distR="114299" simplePos="0" relativeHeight="251881472" behindDoc="0" locked="0" layoutInCell="1" allowOverlap="1" wp14:anchorId="1F170D7E" wp14:editId="0D0C8C9E">
                <wp:simplePos x="0" y="0"/>
                <wp:positionH relativeFrom="column">
                  <wp:posOffset>3152774</wp:posOffset>
                </wp:positionH>
                <wp:positionV relativeFrom="paragraph">
                  <wp:posOffset>580390</wp:posOffset>
                </wp:positionV>
                <wp:extent cx="0" cy="3648075"/>
                <wp:effectExtent l="0" t="0" r="19050"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48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5DEBF" id="Straight Connector 27" o:spid="_x0000_s1026" style="position:absolute;z-index:25188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8.25pt,45.7pt" to="248.25pt,3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" strokecolor="black [3213]">
                <o:lock v:ext="edit" shapetype="f"/>
              </v:line>
            </w:pict>
          </mc:Fallback>
        </mc:AlternateContent>
      </w:r>
      <w:r>
        <w:rPr>
          <w:noProof/>
        </w:rPr>
        <mc:AlternateContent>
          <mc:Choice Requires="wps">
            <w:drawing>
              <wp:anchor distT="0" distB="0" distL="114299" distR="114299" simplePos="0" relativeHeight="252343296" behindDoc="0" locked="0" layoutInCell="1" allowOverlap="1" wp14:anchorId="0668C5B9" wp14:editId="5B875A42">
                <wp:simplePos x="0" y="0"/>
                <wp:positionH relativeFrom="column">
                  <wp:posOffset>4181474</wp:posOffset>
                </wp:positionH>
                <wp:positionV relativeFrom="paragraph">
                  <wp:posOffset>2990215</wp:posOffset>
                </wp:positionV>
                <wp:extent cx="0" cy="314325"/>
                <wp:effectExtent l="0" t="0" r="1905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EF088F" id="Straight Connector 8" o:spid="_x0000_s1026" style="position:absolute;z-index:25234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9.25pt,235.45pt" to="329.25pt,2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" strokecolor="#4579b8 [3044]">
                <o:lock v:ext="edit" shapetype="f"/>
              </v:line>
            </w:pict>
          </mc:Fallback>
        </mc:AlternateContent>
      </w:r>
      <w:r>
        <w:rPr>
          <w:noProof/>
        </w:rPr>
        <mc:AlternateContent>
          <mc:Choice Requires="wps">
            <w:drawing>
              <wp:anchor distT="45720" distB="45720" distL="114300" distR="114300" simplePos="0" relativeHeight="251124736" behindDoc="0" locked="0" layoutInCell="1" allowOverlap="1" wp14:anchorId="46C2FE4B" wp14:editId="0B2DFBBE">
                <wp:simplePos x="0" y="0"/>
                <wp:positionH relativeFrom="column">
                  <wp:posOffset>5076825</wp:posOffset>
                </wp:positionH>
                <wp:positionV relativeFrom="paragraph">
                  <wp:posOffset>1951355</wp:posOffset>
                </wp:positionV>
                <wp:extent cx="695325" cy="657225"/>
                <wp:effectExtent l="0" t="0" r="9525"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57225"/>
                        </a:xfrm>
                        <a:prstGeom prst="rect">
                          <a:avLst/>
                        </a:prstGeom>
                        <a:solidFill>
                          <a:srgbClr val="FFFFFF"/>
                        </a:solidFill>
                        <a:ln w="9525">
                          <a:solidFill>
                            <a:srgbClr val="000000"/>
                          </a:solidFill>
                          <a:miter lim="800000"/>
                          <a:headEnd/>
                          <a:tailEnd/>
                        </a:ln>
                      </wps:spPr>
                      <wps:txbx>
                        <w:txbxContent>
                          <w:p w14:paraId="6B6FE19B" w14:textId="77777777" w:rsidR="00EB2EE1" w:rsidRPr="00EB2EE1" w:rsidRDefault="00540C25" w:rsidP="00EB2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EAST</w:t>
                            </w:r>
                            <w:r w:rsidR="00916DA3">
                              <w:rPr>
                                <w:rFonts w:ascii="Times New Roman" w:hAnsi="Times New Roman" w:cs="Times New Roman"/>
                                <w:sz w:val="24"/>
                                <w:szCs w:val="24"/>
                              </w:rPr>
                              <w:t xml:space="preserve"> Nurse Planner</w:t>
                            </w:r>
                            <w:r>
                              <w:rPr>
                                <w:rFonts w:ascii="Times New Roman" w:hAnsi="Times New Roman" w:cs="Times New Roman"/>
                                <w:sz w:val="24"/>
                                <w:szCs w:val="24"/>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C2FE4B" id="_x0000_s1036" type="#_x0000_t202" style="position:absolute;margin-left:399.75pt;margin-top:153.65pt;width:54.75pt;height:51.75pt;z-index:25112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">
                <v:textbox>
                  <w:txbxContent>
                    <w:p w14:paraId="6B6FE19B" w14:textId="77777777" w:rsidR="00EB2EE1" w:rsidRPr="00EB2EE1" w:rsidRDefault="00540C25" w:rsidP="00EB2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EAST</w:t>
                      </w:r>
                      <w:r w:rsidR="00916DA3">
                        <w:rPr>
                          <w:rFonts w:ascii="Times New Roman" w:hAnsi="Times New Roman" w:cs="Times New Roman"/>
                          <w:sz w:val="24"/>
                          <w:szCs w:val="24"/>
                        </w:rPr>
                        <w:t xml:space="preserve"> Nurse Planner</w:t>
                      </w:r>
                      <w:r>
                        <w:rPr>
                          <w:rFonts w:ascii="Times New Roman" w:hAnsi="Times New Roman" w:cs="Times New Roman"/>
                          <w:sz w:val="24"/>
                          <w:szCs w:val="24"/>
                        </w:rPr>
                        <w:t xml:space="preserve"> </w:t>
                      </w:r>
                    </w:p>
                  </w:txbxContent>
                </v:textbox>
                <w10:wrap type="square"/>
              </v:shape>
            </w:pict>
          </mc:Fallback>
        </mc:AlternateContent>
      </w:r>
      <w:r>
        <w:rPr>
          <w:noProof/>
        </w:rPr>
        <mc:AlternateContent>
          <mc:Choice Requires="wps">
            <w:drawing>
              <wp:anchor distT="0" distB="0" distL="114299" distR="114299" simplePos="0" relativeHeight="252364800" behindDoc="0" locked="0" layoutInCell="1" allowOverlap="1" wp14:anchorId="63F60323" wp14:editId="1DB5D7B7">
                <wp:simplePos x="0" y="0"/>
                <wp:positionH relativeFrom="column">
                  <wp:posOffset>5457824</wp:posOffset>
                </wp:positionH>
                <wp:positionV relativeFrom="paragraph">
                  <wp:posOffset>2990215</wp:posOffset>
                </wp:positionV>
                <wp:extent cx="0" cy="314325"/>
                <wp:effectExtent l="0" t="0" r="1905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C72079" id="Straight Connector 9" o:spid="_x0000_s1026" style="position:absolute;z-index:25236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9.75pt,235.45pt" to="429.75pt,2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" strokecolor="#4579b8 [3044]">
                <o:lock v:ext="edit" shapetype="f"/>
              </v:line>
            </w:pict>
          </mc:Fallback>
        </mc:AlternateContent>
      </w:r>
      <w:r>
        <w:rPr>
          <w:noProof/>
        </w:rPr>
        <mc:AlternateContent>
          <mc:Choice Requires="wps">
            <w:drawing>
              <wp:anchor distT="4294967295" distB="4294967295" distL="114300" distR="114300" simplePos="0" relativeHeight="252007424" behindDoc="0" locked="0" layoutInCell="1" allowOverlap="1" wp14:anchorId="390CB12F" wp14:editId="6B59C7D8">
                <wp:simplePos x="0" y="0"/>
                <wp:positionH relativeFrom="column">
                  <wp:posOffset>1104900</wp:posOffset>
                </wp:positionH>
                <wp:positionV relativeFrom="paragraph">
                  <wp:posOffset>1618614</wp:posOffset>
                </wp:positionV>
                <wp:extent cx="430530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AF613" id="Straight Connector 31" o:spid="_x0000_s1026" style="position:absolute;flip:x;z-index:25200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7pt,127.45pt" to="426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" strokecolor="black [3213]">
                <o:lock v:ext="edit" shapetype="f"/>
              </v:line>
            </w:pict>
          </mc:Fallback>
        </mc:AlternateContent>
      </w:r>
      <w:r>
        <w:rPr>
          <w:noProof/>
        </w:rPr>
        <mc:AlternateContent>
          <mc:Choice Requires="wps">
            <w:drawing>
              <wp:anchor distT="0" distB="0" distL="114299" distR="114299" simplePos="0" relativeHeight="252255232" behindDoc="0" locked="0" layoutInCell="1" allowOverlap="1" wp14:anchorId="18A53545" wp14:editId="2AB0D09B">
                <wp:simplePos x="0" y="0"/>
                <wp:positionH relativeFrom="column">
                  <wp:posOffset>5410199</wp:posOffset>
                </wp:positionH>
                <wp:positionV relativeFrom="paragraph">
                  <wp:posOffset>1618615</wp:posOffset>
                </wp:positionV>
                <wp:extent cx="0" cy="314325"/>
                <wp:effectExtent l="0" t="0" r="1905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3652BD" id="Straight Connector 4" o:spid="_x0000_s1026" style="position:absolute;z-index:25225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6pt,127.45pt" to="426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" strokecolor="#4579b8 [3044]">
                <o:lock v:ext="edit" shapetype="f"/>
              </v:line>
            </w:pict>
          </mc:Fallback>
        </mc:AlternateContent>
      </w:r>
      <w:r>
        <w:rPr>
          <w:noProof/>
        </w:rPr>
        <mc:AlternateContent>
          <mc:Choice Requires="wps">
            <w:drawing>
              <wp:anchor distT="0" distB="0" distL="114299" distR="114299" simplePos="0" relativeHeight="252232704" behindDoc="0" locked="0" layoutInCell="1" allowOverlap="1" wp14:anchorId="6BA76FEF" wp14:editId="1D829857">
                <wp:simplePos x="0" y="0"/>
                <wp:positionH relativeFrom="column">
                  <wp:posOffset>4114799</wp:posOffset>
                </wp:positionH>
                <wp:positionV relativeFrom="paragraph">
                  <wp:posOffset>1618615</wp:posOffset>
                </wp:positionV>
                <wp:extent cx="0" cy="314325"/>
                <wp:effectExtent l="0" t="0" r="1905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FBF752" id="Straight Connector 3" o:spid="_x0000_s1026" style="position:absolute;z-index:252232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pt,127.45pt" to="324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" strokecolor="#4579b8 [3044]">
                <o:lock v:ext="edit" shapetype="f"/>
              </v:line>
            </w:pict>
          </mc:Fallback>
        </mc:AlternateContent>
      </w:r>
      <w:r>
        <w:rPr>
          <w:noProof/>
        </w:rPr>
        <mc:AlternateContent>
          <mc:Choice Requires="wps">
            <w:drawing>
              <wp:anchor distT="0" distB="0" distL="114299" distR="114299" simplePos="0" relativeHeight="252277760" behindDoc="0" locked="0" layoutInCell="1" allowOverlap="1" wp14:anchorId="54157D37" wp14:editId="17228D3A">
                <wp:simplePos x="0" y="0"/>
                <wp:positionH relativeFrom="column">
                  <wp:posOffset>1104899</wp:posOffset>
                </wp:positionH>
                <wp:positionV relativeFrom="paragraph">
                  <wp:posOffset>1618615</wp:posOffset>
                </wp:positionV>
                <wp:extent cx="0" cy="314325"/>
                <wp:effectExtent l="0" t="0" r="1905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7F3519" id="Straight Connector 5" o:spid="_x0000_s1026" style="position:absolute;z-index:25227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pt,127.45pt" to="87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" strokecolor="#4579b8 [3044]">
                <o:lock v:ext="edit" shapetype="f"/>
              </v:line>
            </w:pict>
          </mc:Fallback>
        </mc:AlternateContent>
      </w:r>
      <w:r>
        <w:rPr>
          <w:noProof/>
        </w:rPr>
        <mc:AlternateContent>
          <mc:Choice Requires="wps">
            <w:drawing>
              <wp:anchor distT="0" distB="0" distL="114299" distR="114299" simplePos="0" relativeHeight="252210176" behindDoc="0" locked="0" layoutInCell="1" allowOverlap="1" wp14:anchorId="17DC6012" wp14:editId="3326222E">
                <wp:simplePos x="0" y="0"/>
                <wp:positionH relativeFrom="column">
                  <wp:posOffset>2390774</wp:posOffset>
                </wp:positionH>
                <wp:positionV relativeFrom="paragraph">
                  <wp:posOffset>1618615</wp:posOffset>
                </wp:positionV>
                <wp:extent cx="0" cy="314325"/>
                <wp:effectExtent l="0" t="0" r="1905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705528" id="Straight Connector 2" o:spid="_x0000_s1026" style="position:absolute;z-index:252210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25pt,127.45pt" to="188.25pt,1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" strokecolor="#4579b8 [3044]">
                <o:lock v:ext="edit" shapetype="f"/>
              </v:line>
            </w:pict>
          </mc:Fallback>
        </mc:AlternateContent>
      </w:r>
      <w:r>
        <w:rPr>
          <w:noProof/>
        </w:rPr>
        <mc:AlternateContent>
          <mc:Choice Requires="wps">
            <w:drawing>
              <wp:anchor distT="45720" distB="45720" distL="114300" distR="114300" simplePos="0" relativeHeight="251730944" behindDoc="0" locked="0" layoutInCell="1" allowOverlap="1" wp14:anchorId="2661F25C" wp14:editId="396E8CED">
                <wp:simplePos x="0" y="0"/>
                <wp:positionH relativeFrom="column">
                  <wp:posOffset>2026920</wp:posOffset>
                </wp:positionH>
                <wp:positionV relativeFrom="paragraph">
                  <wp:posOffset>1932940</wp:posOffset>
                </wp:positionV>
                <wp:extent cx="731520" cy="6858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85800"/>
                        </a:xfrm>
                        <a:prstGeom prst="rect">
                          <a:avLst/>
                        </a:prstGeom>
                        <a:solidFill>
                          <a:srgbClr val="FFFFFF"/>
                        </a:solidFill>
                        <a:ln w="9525">
                          <a:solidFill>
                            <a:srgbClr val="000000"/>
                          </a:solidFill>
                          <a:miter lim="800000"/>
                          <a:headEnd/>
                          <a:tailEnd/>
                        </a:ln>
                      </wps:spPr>
                      <wps:txbx>
                        <w:txbxContent>
                          <w:p w14:paraId="6FD13F59" w14:textId="77777777" w:rsidR="00EB2EE1" w:rsidRPr="00EB2EE1" w:rsidRDefault="00540C25" w:rsidP="0070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Optimal</w:t>
                            </w:r>
                            <w:r w:rsidR="00916DA3">
                              <w:rPr>
                                <w:rFonts w:ascii="Times New Roman" w:hAnsi="Times New Roman" w:cs="Times New Roman"/>
                                <w:sz w:val="24"/>
                                <w:szCs w:val="24"/>
                              </w:rPr>
                              <w:t xml:space="preserve"> Nurse Planner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61F25C" id="_x0000_s1037" type="#_x0000_t202" style="position:absolute;margin-left:159.6pt;margin-top:152.2pt;width:57.6pt;height:54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">
                <v:textbox>
                  <w:txbxContent>
                    <w:p w14:paraId="6FD13F59" w14:textId="77777777" w:rsidR="00EB2EE1" w:rsidRPr="00EB2EE1" w:rsidRDefault="00540C25" w:rsidP="0070208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Optimal</w:t>
                      </w:r>
                      <w:r w:rsidR="00916DA3">
                        <w:rPr>
                          <w:rFonts w:ascii="Times New Roman" w:hAnsi="Times New Roman" w:cs="Times New Roman"/>
                          <w:sz w:val="24"/>
                          <w:szCs w:val="24"/>
                        </w:rPr>
                        <w:t xml:space="preserve"> Nurse Planner</w:t>
                      </w:r>
                    </w:p>
                  </w:txbxContent>
                </v:textbox>
                <w10:wrap type="square"/>
              </v:shape>
            </w:pict>
          </mc:Fallback>
        </mc:AlternateContent>
      </w:r>
      <w:r>
        <w:rPr>
          <w:noProof/>
        </w:rPr>
        <mc:AlternateContent>
          <mc:Choice Requires="wps">
            <w:drawing>
              <wp:anchor distT="45720" distB="45720" distL="114300" distR="114300" simplePos="0" relativeHeight="251167744" behindDoc="0" locked="0" layoutInCell="1" allowOverlap="1" wp14:anchorId="0D4C0C82" wp14:editId="76D14193">
                <wp:simplePos x="0" y="0"/>
                <wp:positionH relativeFrom="column">
                  <wp:posOffset>1400810</wp:posOffset>
                </wp:positionH>
                <wp:positionV relativeFrom="paragraph">
                  <wp:posOffset>774700</wp:posOffset>
                </wp:positionV>
                <wp:extent cx="1419225" cy="450215"/>
                <wp:effectExtent l="0" t="0" r="9525" b="69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50215"/>
                        </a:xfrm>
                        <a:prstGeom prst="rect">
                          <a:avLst/>
                        </a:prstGeom>
                        <a:solidFill>
                          <a:srgbClr val="FFFFFF"/>
                        </a:solidFill>
                        <a:ln w="9525">
                          <a:solidFill>
                            <a:srgbClr val="000000"/>
                          </a:solidFill>
                          <a:miter lim="800000"/>
                          <a:headEnd/>
                          <a:tailEnd/>
                        </a:ln>
                      </wps:spPr>
                      <wps:txbx>
                        <w:txbxContent>
                          <w:p w14:paraId="221C2759" w14:textId="77777777" w:rsidR="00EB2EE1" w:rsidRPr="00EB2EE1" w:rsidRDefault="00EB2EE1" w:rsidP="00EB2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STN </w:t>
                            </w:r>
                            <w:r w:rsidR="00916DA3">
                              <w:rPr>
                                <w:rFonts w:ascii="Times New Roman" w:hAnsi="Times New Roman" w:cs="Times New Roman"/>
                                <w:sz w:val="24"/>
                                <w:szCs w:val="24"/>
                              </w:rPr>
                              <w:t xml:space="preserve">Management </w:t>
                            </w:r>
                            <w:r>
                              <w:rPr>
                                <w:rFonts w:ascii="Times New Roman" w:hAnsi="Times New Roman" w:cs="Times New Roman"/>
                                <w:sz w:val="24"/>
                                <w:szCs w:val="24"/>
                              </w:rPr>
                              <w:t>Staff</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4C0C82" id="_x0000_s1038" type="#_x0000_t202" style="position:absolute;margin-left:110.3pt;margin-top:61pt;width:111.75pt;height:35.45pt;z-index:25116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">
                <v:textbox>
                  <w:txbxContent>
                    <w:p w14:paraId="221C2759" w14:textId="77777777" w:rsidR="00EB2EE1" w:rsidRPr="00EB2EE1" w:rsidRDefault="00EB2EE1" w:rsidP="00EB2E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STN </w:t>
                      </w:r>
                      <w:r w:rsidR="00916DA3">
                        <w:rPr>
                          <w:rFonts w:ascii="Times New Roman" w:hAnsi="Times New Roman" w:cs="Times New Roman"/>
                          <w:sz w:val="24"/>
                          <w:szCs w:val="24"/>
                        </w:rPr>
                        <w:t xml:space="preserve">Management </w:t>
                      </w:r>
                      <w:r>
                        <w:rPr>
                          <w:rFonts w:ascii="Times New Roman" w:hAnsi="Times New Roman" w:cs="Times New Roman"/>
                          <w:sz w:val="24"/>
                          <w:szCs w:val="24"/>
                        </w:rPr>
                        <w:t>Staff</w:t>
                      </w:r>
                    </w:p>
                  </w:txbxContent>
                </v:textbox>
                <w10:wrap type="square"/>
              </v:shape>
            </w:pict>
          </mc:Fallback>
        </mc:AlternateContent>
      </w:r>
      <w:r>
        <w:rPr>
          <w:noProof/>
        </w:rPr>
        <mc:AlternateContent>
          <mc:Choice Requires="wps">
            <w:drawing>
              <wp:anchor distT="4294967295" distB="4294967295" distL="114300" distR="114300" simplePos="0" relativeHeight="251924480" behindDoc="0" locked="0" layoutInCell="1" allowOverlap="1" wp14:anchorId="6FA16945" wp14:editId="05AD835B">
                <wp:simplePos x="0" y="0"/>
                <wp:positionH relativeFrom="column">
                  <wp:posOffset>2819400</wp:posOffset>
                </wp:positionH>
                <wp:positionV relativeFrom="paragraph">
                  <wp:posOffset>970914</wp:posOffset>
                </wp:positionV>
                <wp:extent cx="6858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B958F" id="Straight Connector 28" o:spid="_x0000_s1026" style="position:absolute;z-index:25192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2pt,76.45pt" to="276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" strokecolor="black [3213]">
                <o:lock v:ext="edit" shapetype="f"/>
              </v:line>
            </w:pict>
          </mc:Fallback>
        </mc:AlternateContent>
      </w:r>
      <w:r>
        <w:rPr>
          <w:noProof/>
        </w:rPr>
        <mc:AlternateContent>
          <mc:Choice Requires="wps">
            <w:drawing>
              <wp:anchor distT="45720" distB="45720" distL="114300" distR="114300" simplePos="0" relativeHeight="251023360" behindDoc="0" locked="0" layoutInCell="1" allowOverlap="1" wp14:anchorId="06185F63" wp14:editId="0BE4B295">
                <wp:simplePos x="0" y="0"/>
                <wp:positionH relativeFrom="column">
                  <wp:posOffset>3509645</wp:posOffset>
                </wp:positionH>
                <wp:positionV relativeFrom="paragraph">
                  <wp:posOffset>753110</wp:posOffset>
                </wp:positionV>
                <wp:extent cx="1419225" cy="450215"/>
                <wp:effectExtent l="0" t="0" r="9525" b="698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50215"/>
                        </a:xfrm>
                        <a:prstGeom prst="rect">
                          <a:avLst/>
                        </a:prstGeom>
                        <a:solidFill>
                          <a:srgbClr val="FFFFFF"/>
                        </a:solidFill>
                        <a:ln w="9525">
                          <a:solidFill>
                            <a:srgbClr val="000000"/>
                          </a:solidFill>
                          <a:miter lim="800000"/>
                          <a:headEnd/>
                          <a:tailEnd/>
                        </a:ln>
                      </wps:spPr>
                      <wps:txbx>
                        <w:txbxContent>
                          <w:p w14:paraId="7F6EA63B" w14:textId="77777777" w:rsidR="00EB2EE1" w:rsidRPr="00EB2EE1" w:rsidRDefault="00EB2EE1" w:rsidP="00540C25">
                            <w:pPr>
                              <w:spacing w:after="0" w:line="240" w:lineRule="auto"/>
                              <w:jc w:val="center"/>
                              <w:rPr>
                                <w:rFonts w:ascii="Times New Roman" w:hAnsi="Times New Roman" w:cs="Times New Roman"/>
                                <w:sz w:val="24"/>
                                <w:szCs w:val="24"/>
                              </w:rPr>
                            </w:pPr>
                            <w:r w:rsidRPr="00EB2EE1">
                              <w:rPr>
                                <w:rFonts w:ascii="Times New Roman" w:hAnsi="Times New Roman" w:cs="Times New Roman"/>
                                <w:sz w:val="24"/>
                                <w:szCs w:val="24"/>
                              </w:rPr>
                              <w:t>Board of Directors</w:t>
                            </w:r>
                            <w:r w:rsidR="00540C25">
                              <w:rPr>
                                <w:rFonts w:ascii="Times New Roman" w:hAnsi="Times New Roman" w:cs="Times New Roman"/>
                                <w:sz w:val="24"/>
                                <w:szCs w:val="24"/>
                              </w:rPr>
                              <w:t xml:space="preserve"> Education Director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185F63" id="_x0000_s1039" type="#_x0000_t202" style="position:absolute;margin-left:276.35pt;margin-top:59.3pt;width:111.75pt;height:35.45pt;z-index:25102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">
                <v:textbox>
                  <w:txbxContent>
                    <w:p w14:paraId="7F6EA63B" w14:textId="77777777" w:rsidR="00EB2EE1" w:rsidRPr="00EB2EE1" w:rsidRDefault="00EB2EE1" w:rsidP="00540C25">
                      <w:pPr>
                        <w:spacing w:after="0" w:line="240" w:lineRule="auto"/>
                        <w:jc w:val="center"/>
                        <w:rPr>
                          <w:rFonts w:ascii="Times New Roman" w:hAnsi="Times New Roman" w:cs="Times New Roman"/>
                          <w:sz w:val="24"/>
                          <w:szCs w:val="24"/>
                        </w:rPr>
                      </w:pPr>
                      <w:r w:rsidRPr="00EB2EE1">
                        <w:rPr>
                          <w:rFonts w:ascii="Times New Roman" w:hAnsi="Times New Roman" w:cs="Times New Roman"/>
                          <w:sz w:val="24"/>
                          <w:szCs w:val="24"/>
                        </w:rPr>
                        <w:t>Board of Directors</w:t>
                      </w:r>
                      <w:r w:rsidR="00540C25">
                        <w:rPr>
                          <w:rFonts w:ascii="Times New Roman" w:hAnsi="Times New Roman" w:cs="Times New Roman"/>
                          <w:sz w:val="24"/>
                          <w:szCs w:val="24"/>
                        </w:rPr>
                        <w:t xml:space="preserve"> Education Director</w:t>
                      </w:r>
                    </w:p>
                  </w:txbxContent>
                </v:textbox>
                <w10:wrap type="square"/>
              </v:shape>
            </w:pict>
          </mc:Fallback>
        </mc:AlternateContent>
      </w:r>
    </w:p>
    <w:sectPr w:rsidR="007210C1" w:rsidRPr="00566BC1" w:rsidSect="00201334">
      <w:pgSz w:w="12240" w:h="15840" w:code="1"/>
      <w:pgMar w:top="1440" w:right="1166"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4396" w14:textId="77777777" w:rsidR="00E80620" w:rsidRDefault="00E80620" w:rsidP="00BC5BFF">
      <w:pPr>
        <w:spacing w:after="0" w:line="240" w:lineRule="auto"/>
      </w:pPr>
      <w:r>
        <w:separator/>
      </w:r>
    </w:p>
  </w:endnote>
  <w:endnote w:type="continuationSeparator" w:id="0">
    <w:p w14:paraId="0E3191DD" w14:textId="77777777" w:rsidR="00E80620" w:rsidRDefault="00E80620" w:rsidP="00BC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20405030503060202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207203"/>
      <w:docPartObj>
        <w:docPartGallery w:val="Page Numbers (Bottom of Page)"/>
        <w:docPartUnique/>
      </w:docPartObj>
    </w:sdtPr>
    <w:sdtContent>
      <w:p w14:paraId="6291686D" w14:textId="77777777" w:rsidR="00695C58" w:rsidRDefault="00EA2BD7">
        <w:pPr>
          <w:pStyle w:val="Footer"/>
          <w:jc w:val="center"/>
        </w:pPr>
        <w:r>
          <w:fldChar w:fldCharType="begin"/>
        </w:r>
        <w:r>
          <w:instrText xml:space="preserve"> PAGE  \* Arabic  \* MERGEFORMAT </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7475" w14:textId="3C06ECFE" w:rsidR="00F7351F" w:rsidRDefault="00F7351F">
    <w:pPr>
      <w:pStyle w:val="Footer"/>
    </w:pPr>
    <w:r>
      <w:t>1</w:t>
    </w:r>
    <w:r w:rsidRPr="00F7351F">
      <w:rPr>
        <w:vertAlign w:val="superscript"/>
      </w:rPr>
      <w:t>st</w:t>
    </w:r>
    <w:r>
      <w:t xml:space="preserve"> Edition 2015; Revised 12/31/2018</w:t>
    </w:r>
    <w:r w:rsidR="00812E08">
      <w:t>; 10/27/2021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EF73" w14:textId="77777777" w:rsidR="00E80620" w:rsidRDefault="00E80620" w:rsidP="00BC5BFF">
      <w:pPr>
        <w:spacing w:after="0" w:line="240" w:lineRule="auto"/>
      </w:pPr>
      <w:r>
        <w:separator/>
      </w:r>
    </w:p>
  </w:footnote>
  <w:footnote w:type="continuationSeparator" w:id="0">
    <w:p w14:paraId="508467A9" w14:textId="77777777" w:rsidR="00E80620" w:rsidRDefault="00E80620" w:rsidP="00BC5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B747C8"/>
    <w:multiLevelType w:val="hybridMultilevel"/>
    <w:tmpl w:val="D3B7F3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63640B"/>
    <w:multiLevelType w:val="multilevel"/>
    <w:tmpl w:val="5922ED22"/>
    <w:lvl w:ilvl="0">
      <w:start w:val="1"/>
      <w:numFmt w:val="upperRoman"/>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2" w15:restartNumberingAfterBreak="0">
    <w:nsid w:val="B60C9C80"/>
    <w:multiLevelType w:val="hybridMultilevel"/>
    <w:tmpl w:val="EE785E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6D2897"/>
    <w:multiLevelType w:val="hybridMultilevel"/>
    <w:tmpl w:val="26FFE8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9A6E2A3"/>
    <w:multiLevelType w:val="hybridMultilevel"/>
    <w:tmpl w:val="A67E66B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141EB16"/>
    <w:multiLevelType w:val="hybridMultilevel"/>
    <w:tmpl w:val="D8B8A6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0AD2B8F7"/>
    <w:multiLevelType w:val="hybridMultilevel"/>
    <w:tmpl w:val="D5CF3C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B42244C"/>
    <w:multiLevelType w:val="multilevel"/>
    <w:tmpl w:val="398AF16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none"/>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0B602207"/>
    <w:multiLevelType w:val="hybridMultilevel"/>
    <w:tmpl w:val="50CE6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3B29CE"/>
    <w:multiLevelType w:val="hybridMultilevel"/>
    <w:tmpl w:val="1FFE95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8417BD"/>
    <w:multiLevelType w:val="hybridMultilevel"/>
    <w:tmpl w:val="CA989E4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0F5D1857"/>
    <w:multiLevelType w:val="hybridMultilevel"/>
    <w:tmpl w:val="0D8E3D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24874E2"/>
    <w:multiLevelType w:val="hybridMultilevel"/>
    <w:tmpl w:val="CBEA636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D144A2"/>
    <w:multiLevelType w:val="hybridMultilevel"/>
    <w:tmpl w:val="0B341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A1D1F"/>
    <w:multiLevelType w:val="multilevel"/>
    <w:tmpl w:val="5922ED2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2487063C"/>
    <w:multiLevelType w:val="multilevel"/>
    <w:tmpl w:val="2C74A980"/>
    <w:lvl w:ilvl="0">
      <w:start w:val="1"/>
      <w:numFmt w:val="upperRoman"/>
      <w:lvlText w:val="%1"/>
      <w:lvlJc w:val="left"/>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lvlText w:val="%2."/>
      <w:lvlJc w:val="left"/>
      <w:pPr>
        <w:ind w:left="2790" w:firstLine="0"/>
      </w:pPr>
      <w:rPr>
        <w:rFonts w:hint="default"/>
        <w:b/>
      </w:rPr>
    </w:lvl>
    <w:lvl w:ilvl="2">
      <w:start w:val="1"/>
      <w:numFmt w:val="decimal"/>
      <w:lvlText w:val="%3."/>
      <w:lvlJc w:val="left"/>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lvlText w:val="%4)"/>
      <w:lvlJc w:val="left"/>
      <w:pPr>
        <w:ind w:left="2160" w:firstLine="0"/>
      </w:pPr>
      <w:rPr>
        <w:rFonts w:hint="default"/>
        <w:b w:val="0"/>
        <w:i w:val="0"/>
      </w:rPr>
    </w:lvl>
    <w:lvl w:ilvl="4">
      <w:start w:val="1"/>
      <w:numFmt w:val="bullet"/>
      <w:lvlText w:val=""/>
      <w:lvlJc w:val="left"/>
      <w:pPr>
        <w:ind w:left="2880" w:firstLine="0"/>
      </w:pPr>
      <w:rPr>
        <w:rFonts w:ascii="Symbol" w:hAnsi="Symbol"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25281AD3"/>
    <w:multiLevelType w:val="hybridMultilevel"/>
    <w:tmpl w:val="8FF41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BC31F13"/>
    <w:multiLevelType w:val="multilevel"/>
    <w:tmpl w:val="93965398"/>
    <w:lvl w:ilvl="0">
      <w:start w:val="1"/>
      <w:numFmt w:val="decimal"/>
      <w:lvlText w:val="%1."/>
      <w:lvlJc w:val="left"/>
      <w:pPr>
        <w:tabs>
          <w:tab w:val="num" w:pos="2880"/>
        </w:tabs>
        <w:ind w:left="288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lvl>
    <w:lvl w:ilvl="3">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1" w15:restartNumberingAfterBreak="0">
    <w:nsid w:val="2DC13E7C"/>
    <w:multiLevelType w:val="hybridMultilevel"/>
    <w:tmpl w:val="F0A1E0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8682794"/>
    <w:multiLevelType w:val="multilevel"/>
    <w:tmpl w:val="398AF16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none"/>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3AA805B0"/>
    <w:multiLevelType w:val="multilevel"/>
    <w:tmpl w:val="CC1E4AE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b w:val="0"/>
        <w:bCs w:val="0"/>
      </w:rPr>
    </w:lvl>
    <w:lvl w:ilvl="3">
      <w:start w:val="1"/>
      <w:numFmt w:val="lowerLetter"/>
      <w:pStyle w:val="Heading4"/>
      <w:lvlText w:val="%4)"/>
      <w:lvlJc w:val="left"/>
      <w:pPr>
        <w:ind w:left="2340" w:firstLine="0"/>
      </w:pPr>
      <w:rPr>
        <w:b w:val="0"/>
        <w:bCs w:val="0"/>
        <w:i w:val="0"/>
        <w:iCs w:val="0"/>
      </w:rPr>
    </w:lvl>
    <w:lvl w:ilvl="4">
      <w:start w:val="1"/>
      <w:numFmt w:val="decimal"/>
      <w:pStyle w:val="Heading5"/>
      <w:lvlText w:val="(%5)"/>
      <w:lvlJc w:val="left"/>
      <w:pPr>
        <w:ind w:left="2880" w:firstLine="0"/>
      </w:pPr>
      <w:rPr>
        <w:rFonts w:asciiTheme="minorHAnsi" w:hAnsiTheme="minorHAnsi" w:cstheme="minorHAnsi" w:hint="default"/>
        <w:sz w:val="24"/>
        <w:szCs w:val="24"/>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3B2C3813"/>
    <w:multiLevelType w:val="multilevel"/>
    <w:tmpl w:val="6208446C"/>
    <w:styleLink w:val="Style2"/>
    <w:lvl w:ilvl="0">
      <w:start w:val="1"/>
      <w:numFmt w:val="upperRoman"/>
      <w:lvlText w:val="%1"/>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start w:val="1"/>
      <w:numFmt w:val="upperLetter"/>
      <w:lvlText w:val="%2."/>
      <w:lvlJc w:val="left"/>
      <w:pPr>
        <w:ind w:left="720" w:firstLine="0"/>
      </w:pPr>
      <w:rPr>
        <w:rFonts w:hint="default"/>
      </w:rPr>
    </w:lvl>
    <w:lvl w:ilvl="2">
      <w:start w:val="1"/>
      <w:numFmt w:val="decimal"/>
      <w:lvlText w:val="%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lowerLetter"/>
      <w:lvlText w:val="%4)"/>
      <w:lvlJc w:val="left"/>
      <w:pPr>
        <w:ind w:left="2160" w:firstLine="0"/>
      </w:pPr>
      <w:rPr>
        <w:rFonts w:hint="default"/>
      </w:rPr>
    </w:lvl>
    <w:lvl w:ilvl="4">
      <w:start w:val="1"/>
      <w:numFmt w:val="bullet"/>
      <w:lvlText w:val=""/>
      <w:lvlJc w:val="left"/>
      <w:pPr>
        <w:ind w:left="2880" w:firstLine="0"/>
      </w:pPr>
      <w:rPr>
        <w:rFonts w:ascii="Symbol" w:hAnsi="Symbol"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3D675A0C"/>
    <w:multiLevelType w:val="hybridMultilevel"/>
    <w:tmpl w:val="785AAA38"/>
    <w:lvl w:ilvl="0" w:tplc="C49E57C2">
      <w:start w:val="1"/>
      <w:numFmt w:val="upperRoman"/>
      <w:lvlText w:val="%1."/>
      <w:lvlJc w:val="left"/>
      <w:pPr>
        <w:ind w:left="1000" w:hanging="480"/>
        <w:jc w:val="right"/>
      </w:pPr>
      <w:rPr>
        <w:rFonts w:ascii="Arial" w:eastAsia="Arial" w:hAnsi="Arial" w:cs="Arial" w:hint="default"/>
        <w:spacing w:val="-1"/>
        <w:w w:val="90"/>
        <w:sz w:val="24"/>
        <w:szCs w:val="24"/>
        <w:lang w:val="en-US" w:eastAsia="en-US" w:bidi="ar-SA"/>
      </w:rPr>
    </w:lvl>
    <w:lvl w:ilvl="1" w:tplc="1CCAD886">
      <w:start w:val="1"/>
      <w:numFmt w:val="lowerLetter"/>
      <w:lvlText w:val="%2)"/>
      <w:lvlJc w:val="left"/>
      <w:pPr>
        <w:ind w:left="1000" w:hanging="360"/>
      </w:pPr>
      <w:rPr>
        <w:rFonts w:ascii="Arial" w:eastAsia="Arial" w:hAnsi="Arial" w:cs="Arial" w:hint="default"/>
        <w:w w:val="87"/>
        <w:sz w:val="24"/>
        <w:szCs w:val="24"/>
        <w:lang w:val="en-US" w:eastAsia="en-US" w:bidi="ar-SA"/>
      </w:rPr>
    </w:lvl>
    <w:lvl w:ilvl="2" w:tplc="4C8E5848">
      <w:start w:val="1"/>
      <w:numFmt w:val="lowerLetter"/>
      <w:lvlText w:val="%3."/>
      <w:lvlJc w:val="left"/>
      <w:pPr>
        <w:ind w:left="1720" w:hanging="720"/>
      </w:pPr>
      <w:rPr>
        <w:rFonts w:ascii="Arial" w:eastAsia="Arial" w:hAnsi="Arial" w:cs="Arial" w:hint="default"/>
        <w:w w:val="87"/>
        <w:sz w:val="24"/>
        <w:szCs w:val="24"/>
        <w:lang w:val="en-US" w:eastAsia="en-US" w:bidi="ar-SA"/>
      </w:rPr>
    </w:lvl>
    <w:lvl w:ilvl="3" w:tplc="33EAFBDA">
      <w:start w:val="1"/>
      <w:numFmt w:val="lowerRoman"/>
      <w:lvlText w:val="%4."/>
      <w:lvlJc w:val="left"/>
      <w:pPr>
        <w:ind w:left="2440" w:hanging="567"/>
        <w:jc w:val="right"/>
      </w:pPr>
      <w:rPr>
        <w:rFonts w:ascii="Arial" w:eastAsia="Arial" w:hAnsi="Arial" w:cs="Arial" w:hint="default"/>
        <w:w w:val="96"/>
        <w:sz w:val="24"/>
        <w:szCs w:val="24"/>
        <w:lang w:val="en-US" w:eastAsia="en-US" w:bidi="ar-SA"/>
      </w:rPr>
    </w:lvl>
    <w:lvl w:ilvl="4" w:tplc="8406615C">
      <w:numFmt w:val="bullet"/>
      <w:lvlText w:val="•"/>
      <w:lvlJc w:val="left"/>
      <w:pPr>
        <w:ind w:left="4435" w:hanging="567"/>
      </w:pPr>
      <w:rPr>
        <w:rFonts w:hint="default"/>
        <w:lang w:val="en-US" w:eastAsia="en-US" w:bidi="ar-SA"/>
      </w:rPr>
    </w:lvl>
    <w:lvl w:ilvl="5" w:tplc="88E07D68">
      <w:numFmt w:val="bullet"/>
      <w:lvlText w:val="•"/>
      <w:lvlJc w:val="left"/>
      <w:pPr>
        <w:ind w:left="5432" w:hanging="567"/>
      </w:pPr>
      <w:rPr>
        <w:rFonts w:hint="default"/>
        <w:lang w:val="en-US" w:eastAsia="en-US" w:bidi="ar-SA"/>
      </w:rPr>
    </w:lvl>
    <w:lvl w:ilvl="6" w:tplc="74C04FA2">
      <w:numFmt w:val="bullet"/>
      <w:lvlText w:val="•"/>
      <w:lvlJc w:val="left"/>
      <w:pPr>
        <w:ind w:left="6430" w:hanging="567"/>
      </w:pPr>
      <w:rPr>
        <w:rFonts w:hint="default"/>
        <w:lang w:val="en-US" w:eastAsia="en-US" w:bidi="ar-SA"/>
      </w:rPr>
    </w:lvl>
    <w:lvl w:ilvl="7" w:tplc="4EBCF0A0">
      <w:numFmt w:val="bullet"/>
      <w:lvlText w:val="•"/>
      <w:lvlJc w:val="left"/>
      <w:pPr>
        <w:ind w:left="7427" w:hanging="567"/>
      </w:pPr>
      <w:rPr>
        <w:rFonts w:hint="default"/>
        <w:lang w:val="en-US" w:eastAsia="en-US" w:bidi="ar-SA"/>
      </w:rPr>
    </w:lvl>
    <w:lvl w:ilvl="8" w:tplc="D73CD11C">
      <w:numFmt w:val="bullet"/>
      <w:lvlText w:val="•"/>
      <w:lvlJc w:val="left"/>
      <w:pPr>
        <w:ind w:left="8425" w:hanging="567"/>
      </w:pPr>
      <w:rPr>
        <w:rFonts w:hint="default"/>
        <w:lang w:val="en-US" w:eastAsia="en-US" w:bidi="ar-SA"/>
      </w:rPr>
    </w:lvl>
  </w:abstractNum>
  <w:abstractNum w:abstractNumId="26" w15:restartNumberingAfterBreak="0">
    <w:nsid w:val="3E811D31"/>
    <w:multiLevelType w:val="hybridMultilevel"/>
    <w:tmpl w:val="BFD01E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2585AF1"/>
    <w:multiLevelType w:val="hybridMultilevel"/>
    <w:tmpl w:val="39863EB6"/>
    <w:lvl w:ilvl="0" w:tplc="5406BD74">
      <w:numFmt w:val="bullet"/>
      <w:lvlText w:val=""/>
      <w:lvlJc w:val="left"/>
      <w:pPr>
        <w:ind w:left="900" w:hanging="360"/>
      </w:pPr>
      <w:rPr>
        <w:rFonts w:ascii="Wingdings" w:eastAsia="Wingdings" w:hAnsi="Wingdings" w:cs="Wingdings" w:hint="default"/>
        <w:w w:val="100"/>
        <w:sz w:val="24"/>
        <w:szCs w:val="24"/>
        <w:lang w:val="en-US" w:eastAsia="en-US" w:bidi="ar-SA"/>
      </w:rPr>
    </w:lvl>
    <w:lvl w:ilvl="1" w:tplc="9C1EAA08">
      <w:numFmt w:val="bullet"/>
      <w:lvlText w:val="•"/>
      <w:lvlJc w:val="left"/>
      <w:pPr>
        <w:ind w:left="1706" w:hanging="360"/>
      </w:pPr>
      <w:rPr>
        <w:rFonts w:hint="default"/>
        <w:lang w:val="en-US" w:eastAsia="en-US" w:bidi="ar-SA"/>
      </w:rPr>
    </w:lvl>
    <w:lvl w:ilvl="2" w:tplc="7CE4C66C">
      <w:numFmt w:val="bullet"/>
      <w:lvlText w:val="•"/>
      <w:lvlJc w:val="left"/>
      <w:pPr>
        <w:ind w:left="2513" w:hanging="360"/>
      </w:pPr>
      <w:rPr>
        <w:rFonts w:hint="default"/>
        <w:lang w:val="en-US" w:eastAsia="en-US" w:bidi="ar-SA"/>
      </w:rPr>
    </w:lvl>
    <w:lvl w:ilvl="3" w:tplc="A53ED10C">
      <w:numFmt w:val="bullet"/>
      <w:lvlText w:val="•"/>
      <w:lvlJc w:val="left"/>
      <w:pPr>
        <w:ind w:left="3319" w:hanging="360"/>
      </w:pPr>
      <w:rPr>
        <w:rFonts w:hint="default"/>
        <w:lang w:val="en-US" w:eastAsia="en-US" w:bidi="ar-SA"/>
      </w:rPr>
    </w:lvl>
    <w:lvl w:ilvl="4" w:tplc="6304231E">
      <w:numFmt w:val="bullet"/>
      <w:lvlText w:val="•"/>
      <w:lvlJc w:val="left"/>
      <w:pPr>
        <w:ind w:left="4126" w:hanging="360"/>
      </w:pPr>
      <w:rPr>
        <w:rFonts w:hint="default"/>
        <w:lang w:val="en-US" w:eastAsia="en-US" w:bidi="ar-SA"/>
      </w:rPr>
    </w:lvl>
    <w:lvl w:ilvl="5" w:tplc="8F3218B2">
      <w:numFmt w:val="bullet"/>
      <w:lvlText w:val="•"/>
      <w:lvlJc w:val="left"/>
      <w:pPr>
        <w:ind w:left="4933" w:hanging="360"/>
      </w:pPr>
      <w:rPr>
        <w:rFonts w:hint="default"/>
        <w:lang w:val="en-US" w:eastAsia="en-US" w:bidi="ar-SA"/>
      </w:rPr>
    </w:lvl>
    <w:lvl w:ilvl="6" w:tplc="B3DEE72C">
      <w:numFmt w:val="bullet"/>
      <w:lvlText w:val="•"/>
      <w:lvlJc w:val="left"/>
      <w:pPr>
        <w:ind w:left="5739" w:hanging="360"/>
      </w:pPr>
      <w:rPr>
        <w:rFonts w:hint="default"/>
        <w:lang w:val="en-US" w:eastAsia="en-US" w:bidi="ar-SA"/>
      </w:rPr>
    </w:lvl>
    <w:lvl w:ilvl="7" w:tplc="1F60EA98">
      <w:numFmt w:val="bullet"/>
      <w:lvlText w:val="•"/>
      <w:lvlJc w:val="left"/>
      <w:pPr>
        <w:ind w:left="6546" w:hanging="360"/>
      </w:pPr>
      <w:rPr>
        <w:rFonts w:hint="default"/>
        <w:lang w:val="en-US" w:eastAsia="en-US" w:bidi="ar-SA"/>
      </w:rPr>
    </w:lvl>
    <w:lvl w:ilvl="8" w:tplc="5B8EC270">
      <w:numFmt w:val="bullet"/>
      <w:lvlText w:val="•"/>
      <w:lvlJc w:val="left"/>
      <w:pPr>
        <w:ind w:left="7352" w:hanging="360"/>
      </w:pPr>
      <w:rPr>
        <w:rFonts w:hint="default"/>
        <w:lang w:val="en-US" w:eastAsia="en-US" w:bidi="ar-SA"/>
      </w:rPr>
    </w:lvl>
  </w:abstractNum>
  <w:abstractNum w:abstractNumId="29" w15:restartNumberingAfterBreak="0">
    <w:nsid w:val="44130C22"/>
    <w:multiLevelType w:val="hybridMultilevel"/>
    <w:tmpl w:val="9630BFC5"/>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77D4240"/>
    <w:multiLevelType w:val="hybridMultilevel"/>
    <w:tmpl w:val="B1EA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6E5AC7"/>
    <w:multiLevelType w:val="hybridMultilevel"/>
    <w:tmpl w:val="A924793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2F52815"/>
    <w:multiLevelType w:val="hybridMultilevel"/>
    <w:tmpl w:val="D0BCF3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37C15DF"/>
    <w:multiLevelType w:val="hybridMultilevel"/>
    <w:tmpl w:val="9B2C4DC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6802699"/>
    <w:multiLevelType w:val="multilevel"/>
    <w:tmpl w:val="C71615A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bullet"/>
      <w:lvlText w:val="o"/>
      <w:lvlJc w:val="left"/>
      <w:pPr>
        <w:ind w:left="1440" w:firstLine="0"/>
      </w:pPr>
      <w:rPr>
        <w:rFonts w:ascii="Courier New" w:hAnsi="Courier New" w:cs="Courier New" w:hint="default"/>
      </w:rPr>
    </w:lvl>
    <w:lvl w:ilvl="3">
      <w:start w:val="1"/>
      <w:numFmt w:val="bullet"/>
      <w:lvlText w:val=""/>
      <w:lvlJc w:val="left"/>
      <w:pPr>
        <w:ind w:left="2160" w:firstLine="0"/>
      </w:pPr>
      <w:rPr>
        <w:rFonts w:ascii="Wingdings" w:hAnsi="Wingdings" w:hint="default"/>
      </w:rPr>
    </w:lvl>
    <w:lvl w:ilvl="4">
      <w:start w:val="1"/>
      <w:numFmt w:val="bullet"/>
      <w:lvlText w:val=""/>
      <w:lvlJc w:val="left"/>
      <w:pPr>
        <w:ind w:left="2880" w:firstLine="0"/>
      </w:pPr>
      <w:rPr>
        <w:rFonts w:ascii="Symbol" w:hAnsi="Symbol"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6A719C4B"/>
    <w:multiLevelType w:val="hybridMultilevel"/>
    <w:tmpl w:val="4D419E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B1E3952"/>
    <w:multiLevelType w:val="multilevel"/>
    <w:tmpl w:val="5922ED2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15:restartNumberingAfterBreak="0">
    <w:nsid w:val="6FFB2D0D"/>
    <w:multiLevelType w:val="hybridMultilevel"/>
    <w:tmpl w:val="07A0F3F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0C0FDF9"/>
    <w:multiLevelType w:val="hybridMultilevel"/>
    <w:tmpl w:val="4159F0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6E05441"/>
    <w:multiLevelType w:val="hybridMultilevel"/>
    <w:tmpl w:val="0D90E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8650DF8"/>
    <w:multiLevelType w:val="hybridMultilevel"/>
    <w:tmpl w:val="5EA660A8"/>
    <w:lvl w:ilvl="0" w:tplc="6CD45B92">
      <w:start w:val="1"/>
      <w:numFmt w:val="upperLetter"/>
      <w:lvlText w:val="%1."/>
      <w:lvlJc w:val="left"/>
      <w:pPr>
        <w:ind w:left="-356" w:hanging="360"/>
      </w:pPr>
      <w:rPr>
        <w:rFonts w:hint="default"/>
        <w:u w:val="none"/>
      </w:rPr>
    </w:lvl>
    <w:lvl w:ilvl="1" w:tplc="04090019">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41" w15:restartNumberingAfterBreak="0">
    <w:nsid w:val="7B441FCD"/>
    <w:multiLevelType w:val="hybridMultilevel"/>
    <w:tmpl w:val="6556FB12"/>
    <w:lvl w:ilvl="0" w:tplc="F6584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46123712">
    <w:abstractNumId w:val="16"/>
  </w:num>
  <w:num w:numId="2" w16cid:durableId="229004169">
    <w:abstractNumId w:val="41"/>
  </w:num>
  <w:num w:numId="3" w16cid:durableId="765728855">
    <w:abstractNumId w:val="8"/>
  </w:num>
  <w:num w:numId="4" w16cid:durableId="13579249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6908514">
    <w:abstractNumId w:val="30"/>
  </w:num>
  <w:num w:numId="6" w16cid:durableId="2000189641">
    <w:abstractNumId w:val="18"/>
  </w:num>
  <w:num w:numId="7" w16cid:durableId="1928726950">
    <w:abstractNumId w:val="8"/>
  </w:num>
  <w:num w:numId="8" w16cid:durableId="504587791">
    <w:abstractNumId w:val="1"/>
  </w:num>
  <w:num w:numId="9" w16cid:durableId="649210678">
    <w:abstractNumId w:val="17"/>
  </w:num>
  <w:num w:numId="10" w16cid:durableId="222569595">
    <w:abstractNumId w:val="22"/>
  </w:num>
  <w:num w:numId="11" w16cid:durableId="885222095">
    <w:abstractNumId w:val="9"/>
  </w:num>
  <w:num w:numId="12" w16cid:durableId="1287931773">
    <w:abstractNumId w:val="15"/>
  </w:num>
  <w:num w:numId="13" w16cid:durableId="453914362">
    <w:abstractNumId w:val="31"/>
  </w:num>
  <w:num w:numId="14" w16cid:durableId="1583030157">
    <w:abstractNumId w:val="10"/>
  </w:num>
  <w:num w:numId="15" w16cid:durableId="940114191">
    <w:abstractNumId w:val="32"/>
  </w:num>
  <w:num w:numId="16" w16cid:durableId="1317490256">
    <w:abstractNumId w:val="33"/>
  </w:num>
  <w:num w:numId="17" w16cid:durableId="182982212">
    <w:abstractNumId w:val="13"/>
  </w:num>
  <w:num w:numId="18" w16cid:durableId="228852336">
    <w:abstractNumId w:val="12"/>
  </w:num>
  <w:num w:numId="19" w16cid:durableId="732583580">
    <w:abstractNumId w:val="34"/>
  </w:num>
  <w:num w:numId="20" w16cid:durableId="1506241608">
    <w:abstractNumId w:val="11"/>
  </w:num>
  <w:num w:numId="21" w16cid:durableId="211038130">
    <w:abstractNumId w:val="37"/>
  </w:num>
  <w:num w:numId="22" w16cid:durableId="583144686">
    <w:abstractNumId w:val="26"/>
  </w:num>
  <w:num w:numId="23" w16cid:durableId="3697676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388002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7735210">
    <w:abstractNumId w:val="19"/>
  </w:num>
  <w:num w:numId="26" w16cid:durableId="44835033">
    <w:abstractNumId w:val="6"/>
  </w:num>
  <w:num w:numId="27" w16cid:durableId="916596423">
    <w:abstractNumId w:val="40"/>
  </w:num>
  <w:num w:numId="28" w16cid:durableId="1412435574">
    <w:abstractNumId w:val="14"/>
  </w:num>
  <w:num w:numId="29" w16cid:durableId="1446341117">
    <w:abstractNumId w:val="36"/>
  </w:num>
  <w:num w:numId="30" w16cid:durableId="981891447">
    <w:abstractNumId w:val="39"/>
  </w:num>
  <w:num w:numId="31" w16cid:durableId="1986739875">
    <w:abstractNumId w:val="4"/>
  </w:num>
  <w:num w:numId="32" w16cid:durableId="819347372">
    <w:abstractNumId w:val="0"/>
  </w:num>
  <w:num w:numId="33" w16cid:durableId="227082269">
    <w:abstractNumId w:val="5"/>
  </w:num>
  <w:num w:numId="34" w16cid:durableId="3721980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61582687">
    <w:abstractNumId w:val="3"/>
  </w:num>
  <w:num w:numId="36" w16cid:durableId="2062512965">
    <w:abstractNumId w:val="21"/>
  </w:num>
  <w:num w:numId="37" w16cid:durableId="1385838360">
    <w:abstractNumId w:val="29"/>
  </w:num>
  <w:num w:numId="38" w16cid:durableId="1359358225">
    <w:abstractNumId w:val="35"/>
  </w:num>
  <w:num w:numId="39" w16cid:durableId="378826661">
    <w:abstractNumId w:val="38"/>
  </w:num>
  <w:num w:numId="40" w16cid:durableId="192498719">
    <w:abstractNumId w:val="7"/>
  </w:num>
  <w:num w:numId="41" w16cid:durableId="1180585175">
    <w:abstractNumId w:val="2"/>
  </w:num>
  <w:num w:numId="42" w16cid:durableId="14167854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2612267">
    <w:abstractNumId w:val="24"/>
  </w:num>
  <w:num w:numId="44" w16cid:durableId="1762293493">
    <w:abstractNumId w:val="28"/>
  </w:num>
  <w:num w:numId="45" w16cid:durableId="908420248">
    <w:abstractNumId w:val="25"/>
  </w:num>
  <w:num w:numId="46" w16cid:durableId="1698700709">
    <w:abstractNumId w:val="23"/>
  </w:num>
  <w:num w:numId="47" w16cid:durableId="1001546427">
    <w:abstractNumId w:val="20"/>
  </w:num>
  <w:num w:numId="48" w16cid:durableId="20548875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3E"/>
    <w:rsid w:val="00055170"/>
    <w:rsid w:val="00061F29"/>
    <w:rsid w:val="000742C3"/>
    <w:rsid w:val="000A3A41"/>
    <w:rsid w:val="000A5ACF"/>
    <w:rsid w:val="000B502A"/>
    <w:rsid w:val="0012330B"/>
    <w:rsid w:val="001339FD"/>
    <w:rsid w:val="001765A1"/>
    <w:rsid w:val="001C0E78"/>
    <w:rsid w:val="001C453C"/>
    <w:rsid w:val="001C4D69"/>
    <w:rsid w:val="001C77AB"/>
    <w:rsid w:val="001D0EFC"/>
    <w:rsid w:val="001E1487"/>
    <w:rsid w:val="001E2734"/>
    <w:rsid w:val="001F5DC6"/>
    <w:rsid w:val="00201334"/>
    <w:rsid w:val="002033AF"/>
    <w:rsid w:val="002342F1"/>
    <w:rsid w:val="00265FA8"/>
    <w:rsid w:val="00270F36"/>
    <w:rsid w:val="002B68CD"/>
    <w:rsid w:val="002D1923"/>
    <w:rsid w:val="002F4700"/>
    <w:rsid w:val="0031076D"/>
    <w:rsid w:val="00320946"/>
    <w:rsid w:val="00323849"/>
    <w:rsid w:val="00330ECF"/>
    <w:rsid w:val="00334B9C"/>
    <w:rsid w:val="00362157"/>
    <w:rsid w:val="00371D1C"/>
    <w:rsid w:val="003A3C97"/>
    <w:rsid w:val="003D2C90"/>
    <w:rsid w:val="003D5E8D"/>
    <w:rsid w:val="003D7DA4"/>
    <w:rsid w:val="003E3FEF"/>
    <w:rsid w:val="004378ED"/>
    <w:rsid w:val="004550FB"/>
    <w:rsid w:val="00465C85"/>
    <w:rsid w:val="00473E3E"/>
    <w:rsid w:val="00473F60"/>
    <w:rsid w:val="004A7275"/>
    <w:rsid w:val="004B5FFE"/>
    <w:rsid w:val="004C25C1"/>
    <w:rsid w:val="004D5BA5"/>
    <w:rsid w:val="004E31CF"/>
    <w:rsid w:val="00533B69"/>
    <w:rsid w:val="00540C25"/>
    <w:rsid w:val="00563BEC"/>
    <w:rsid w:val="00566BC1"/>
    <w:rsid w:val="00571430"/>
    <w:rsid w:val="005A3002"/>
    <w:rsid w:val="005A420E"/>
    <w:rsid w:val="005B4F01"/>
    <w:rsid w:val="005C071F"/>
    <w:rsid w:val="005C503C"/>
    <w:rsid w:val="005C7539"/>
    <w:rsid w:val="005E10BB"/>
    <w:rsid w:val="006177A7"/>
    <w:rsid w:val="00621525"/>
    <w:rsid w:val="00653B38"/>
    <w:rsid w:val="00673630"/>
    <w:rsid w:val="00686997"/>
    <w:rsid w:val="00686AAB"/>
    <w:rsid w:val="00695C58"/>
    <w:rsid w:val="00696A8E"/>
    <w:rsid w:val="006A21C3"/>
    <w:rsid w:val="006F5612"/>
    <w:rsid w:val="0070208F"/>
    <w:rsid w:val="0071070A"/>
    <w:rsid w:val="00716E56"/>
    <w:rsid w:val="007210C1"/>
    <w:rsid w:val="007558C2"/>
    <w:rsid w:val="00765839"/>
    <w:rsid w:val="007D2E26"/>
    <w:rsid w:val="007E213A"/>
    <w:rsid w:val="007E3BCF"/>
    <w:rsid w:val="007E698D"/>
    <w:rsid w:val="00806D90"/>
    <w:rsid w:val="00812E08"/>
    <w:rsid w:val="008224EE"/>
    <w:rsid w:val="00845AB9"/>
    <w:rsid w:val="00846B8C"/>
    <w:rsid w:val="0089746E"/>
    <w:rsid w:val="008A1207"/>
    <w:rsid w:val="008A45CF"/>
    <w:rsid w:val="008B1174"/>
    <w:rsid w:val="008B36A8"/>
    <w:rsid w:val="008B36F0"/>
    <w:rsid w:val="008D5C58"/>
    <w:rsid w:val="00911E02"/>
    <w:rsid w:val="00916DA3"/>
    <w:rsid w:val="00943982"/>
    <w:rsid w:val="00945BE8"/>
    <w:rsid w:val="009629EE"/>
    <w:rsid w:val="0097120B"/>
    <w:rsid w:val="009C603A"/>
    <w:rsid w:val="009E7208"/>
    <w:rsid w:val="00A012CB"/>
    <w:rsid w:val="00A027BE"/>
    <w:rsid w:val="00A30F6E"/>
    <w:rsid w:val="00A32DD5"/>
    <w:rsid w:val="00A41B1C"/>
    <w:rsid w:val="00A75E8A"/>
    <w:rsid w:val="00A82902"/>
    <w:rsid w:val="00A86051"/>
    <w:rsid w:val="00A87A5D"/>
    <w:rsid w:val="00AB6A5B"/>
    <w:rsid w:val="00AC3990"/>
    <w:rsid w:val="00AC415F"/>
    <w:rsid w:val="00AD2227"/>
    <w:rsid w:val="00AF3689"/>
    <w:rsid w:val="00AF374E"/>
    <w:rsid w:val="00AF728A"/>
    <w:rsid w:val="00B2328D"/>
    <w:rsid w:val="00B26E6D"/>
    <w:rsid w:val="00B3499E"/>
    <w:rsid w:val="00B42DF6"/>
    <w:rsid w:val="00B70951"/>
    <w:rsid w:val="00B7543E"/>
    <w:rsid w:val="00BA1777"/>
    <w:rsid w:val="00BB07D7"/>
    <w:rsid w:val="00BB23B9"/>
    <w:rsid w:val="00BC08AD"/>
    <w:rsid w:val="00BC5BFF"/>
    <w:rsid w:val="00BE15EB"/>
    <w:rsid w:val="00C010E6"/>
    <w:rsid w:val="00C20633"/>
    <w:rsid w:val="00C20A92"/>
    <w:rsid w:val="00C25452"/>
    <w:rsid w:val="00C526D6"/>
    <w:rsid w:val="00C748BD"/>
    <w:rsid w:val="00C821FC"/>
    <w:rsid w:val="00CD67C0"/>
    <w:rsid w:val="00CD7C0C"/>
    <w:rsid w:val="00CF3946"/>
    <w:rsid w:val="00D04D30"/>
    <w:rsid w:val="00D20CFF"/>
    <w:rsid w:val="00D4179B"/>
    <w:rsid w:val="00D5300D"/>
    <w:rsid w:val="00D678A8"/>
    <w:rsid w:val="00D76989"/>
    <w:rsid w:val="00D929AC"/>
    <w:rsid w:val="00D95CD2"/>
    <w:rsid w:val="00DA4DE3"/>
    <w:rsid w:val="00DA5C23"/>
    <w:rsid w:val="00DE14DE"/>
    <w:rsid w:val="00DF7F22"/>
    <w:rsid w:val="00E06B42"/>
    <w:rsid w:val="00E07CC4"/>
    <w:rsid w:val="00E25099"/>
    <w:rsid w:val="00E466B8"/>
    <w:rsid w:val="00E76CDF"/>
    <w:rsid w:val="00E80620"/>
    <w:rsid w:val="00E83383"/>
    <w:rsid w:val="00EA2BD7"/>
    <w:rsid w:val="00EB14FC"/>
    <w:rsid w:val="00EB2EE1"/>
    <w:rsid w:val="00EE64F2"/>
    <w:rsid w:val="00EF1F3B"/>
    <w:rsid w:val="00EF423C"/>
    <w:rsid w:val="00EF47D0"/>
    <w:rsid w:val="00EF6EE0"/>
    <w:rsid w:val="00F0249F"/>
    <w:rsid w:val="00F24BB4"/>
    <w:rsid w:val="00F6008C"/>
    <w:rsid w:val="00F703F4"/>
    <w:rsid w:val="00F7351F"/>
    <w:rsid w:val="00F9677B"/>
    <w:rsid w:val="00FB7F50"/>
    <w:rsid w:val="00FC4AE0"/>
    <w:rsid w:val="00FD7953"/>
    <w:rsid w:val="00FE0733"/>
    <w:rsid w:val="00FE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13B90"/>
  <w15:docId w15:val="{86705CC9-028F-4E8D-809B-4FDC93C7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E3E"/>
    <w:pPr>
      <w:spacing w:after="200" w:line="276" w:lineRule="auto"/>
    </w:pPr>
  </w:style>
  <w:style w:type="paragraph" w:styleId="Heading1">
    <w:name w:val="heading 1"/>
    <w:basedOn w:val="Normal"/>
    <w:next w:val="NoSpacing"/>
    <w:link w:val="Heading1Char"/>
    <w:uiPriority w:val="9"/>
    <w:qFormat/>
    <w:rsid w:val="0097120B"/>
    <w:pPr>
      <w:keepNext/>
      <w:keepLines/>
      <w:numPr>
        <w:numId w:val="46"/>
      </w:numPr>
      <w:spacing w:before="480" w:after="0"/>
      <w:outlineLvl w:val="0"/>
    </w:pPr>
    <w:rPr>
      <w:rFonts w:ascii="Calibri" w:eastAsiaTheme="majorEastAsia" w:hAnsi="Calibri" w:cstheme="majorBidi"/>
      <w:bCs/>
      <w:color w:val="000000" w:themeColor="text1"/>
      <w:sz w:val="24"/>
      <w:szCs w:val="28"/>
    </w:rPr>
  </w:style>
  <w:style w:type="paragraph" w:styleId="Heading2">
    <w:name w:val="heading 2"/>
    <w:basedOn w:val="Normal"/>
    <w:next w:val="Normal"/>
    <w:link w:val="Heading2Char"/>
    <w:uiPriority w:val="9"/>
    <w:unhideWhenUsed/>
    <w:qFormat/>
    <w:rsid w:val="0097120B"/>
    <w:pPr>
      <w:keepNext/>
      <w:keepLines/>
      <w:numPr>
        <w:ilvl w:val="1"/>
        <w:numId w:val="46"/>
      </w:numPr>
      <w:spacing w:before="200" w:after="0"/>
      <w:outlineLvl w:val="1"/>
    </w:pPr>
    <w:rPr>
      <w:rFonts w:ascii="Calibri" w:eastAsiaTheme="majorEastAsia" w:hAnsi="Calibri" w:cstheme="majorBidi"/>
      <w:bCs/>
      <w:color w:val="000000" w:themeColor="text1"/>
      <w:sz w:val="24"/>
      <w:szCs w:val="26"/>
    </w:rPr>
  </w:style>
  <w:style w:type="paragraph" w:styleId="Heading3">
    <w:name w:val="heading 3"/>
    <w:basedOn w:val="Normal"/>
    <w:next w:val="Normal"/>
    <w:link w:val="Heading3Char"/>
    <w:uiPriority w:val="9"/>
    <w:unhideWhenUsed/>
    <w:qFormat/>
    <w:rsid w:val="0097120B"/>
    <w:pPr>
      <w:keepNext/>
      <w:keepLines/>
      <w:numPr>
        <w:ilvl w:val="2"/>
        <w:numId w:val="46"/>
      </w:numPr>
      <w:spacing w:before="200" w:after="0"/>
      <w:outlineLvl w:val="2"/>
    </w:pPr>
    <w:rPr>
      <w:rFonts w:ascii="Calibri" w:eastAsiaTheme="majorEastAsia" w:hAnsi="Calibri" w:cstheme="majorBidi"/>
      <w:bCs/>
      <w:color w:val="000000" w:themeColor="text1"/>
      <w:sz w:val="24"/>
    </w:rPr>
  </w:style>
  <w:style w:type="paragraph" w:styleId="Heading4">
    <w:name w:val="heading 4"/>
    <w:basedOn w:val="Normal"/>
    <w:next w:val="Heading3"/>
    <w:link w:val="Heading4Char"/>
    <w:uiPriority w:val="9"/>
    <w:unhideWhenUsed/>
    <w:qFormat/>
    <w:rsid w:val="001765A1"/>
    <w:pPr>
      <w:keepNext/>
      <w:keepLines/>
      <w:numPr>
        <w:ilvl w:val="3"/>
        <w:numId w:val="46"/>
      </w:numPr>
      <w:spacing w:before="80" w:after="0"/>
      <w:outlineLvl w:val="3"/>
    </w:pPr>
    <w:rPr>
      <w:rFonts w:ascii="Calibri" w:eastAsiaTheme="majorEastAsia" w:hAnsi="Calibri" w:cstheme="majorBidi"/>
      <w:bCs/>
      <w:iCs/>
      <w:color w:val="000000" w:themeColor="text1"/>
      <w:sz w:val="24"/>
    </w:rPr>
  </w:style>
  <w:style w:type="paragraph" w:styleId="Heading5">
    <w:name w:val="heading 5"/>
    <w:basedOn w:val="Normal"/>
    <w:next w:val="Normal"/>
    <w:link w:val="Heading5Char"/>
    <w:uiPriority w:val="9"/>
    <w:unhideWhenUsed/>
    <w:qFormat/>
    <w:rsid w:val="00473E3E"/>
    <w:pPr>
      <w:keepNext/>
      <w:keepLines/>
      <w:numPr>
        <w:ilvl w:val="4"/>
        <w:numId w:val="4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73E3E"/>
    <w:pPr>
      <w:keepNext/>
      <w:keepLines/>
      <w:numPr>
        <w:ilvl w:val="5"/>
        <w:numId w:val="4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3E3E"/>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3E3E"/>
    <w:pPr>
      <w:keepNext/>
      <w:keepLines/>
      <w:numPr>
        <w:ilvl w:val="7"/>
        <w:numId w:val="4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3E3E"/>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9">
    <w:name w:val="A9"/>
    <w:uiPriority w:val="99"/>
    <w:rsid w:val="00473E3E"/>
    <w:rPr>
      <w:rFonts w:cs="Minion Pro"/>
      <w:color w:val="000000"/>
      <w:sz w:val="16"/>
      <w:szCs w:val="16"/>
    </w:rPr>
  </w:style>
  <w:style w:type="character" w:customStyle="1" w:styleId="Heading1Char">
    <w:name w:val="Heading 1 Char"/>
    <w:basedOn w:val="DefaultParagraphFont"/>
    <w:link w:val="Heading1"/>
    <w:uiPriority w:val="9"/>
    <w:rsid w:val="0097120B"/>
    <w:rPr>
      <w:rFonts w:ascii="Calibri" w:eastAsiaTheme="majorEastAsia" w:hAnsi="Calibri" w:cstheme="majorBidi"/>
      <w:bCs/>
      <w:color w:val="000000" w:themeColor="text1"/>
      <w:sz w:val="24"/>
      <w:szCs w:val="28"/>
    </w:rPr>
  </w:style>
  <w:style w:type="character" w:customStyle="1" w:styleId="Heading2Char">
    <w:name w:val="Heading 2 Char"/>
    <w:basedOn w:val="DefaultParagraphFont"/>
    <w:link w:val="Heading2"/>
    <w:uiPriority w:val="9"/>
    <w:rsid w:val="0097120B"/>
    <w:rPr>
      <w:rFonts w:ascii="Calibri" w:eastAsiaTheme="majorEastAsia" w:hAnsi="Calibri" w:cstheme="majorBidi"/>
      <w:bCs/>
      <w:color w:val="000000" w:themeColor="text1"/>
      <w:sz w:val="24"/>
      <w:szCs w:val="26"/>
    </w:rPr>
  </w:style>
  <w:style w:type="character" w:customStyle="1" w:styleId="Heading3Char">
    <w:name w:val="Heading 3 Char"/>
    <w:basedOn w:val="DefaultParagraphFont"/>
    <w:link w:val="Heading3"/>
    <w:uiPriority w:val="9"/>
    <w:rsid w:val="0097120B"/>
    <w:rPr>
      <w:rFonts w:ascii="Calibri" w:eastAsiaTheme="majorEastAsia" w:hAnsi="Calibri" w:cstheme="majorBidi"/>
      <w:bCs/>
      <w:color w:val="000000" w:themeColor="text1"/>
      <w:sz w:val="24"/>
    </w:rPr>
  </w:style>
  <w:style w:type="character" w:customStyle="1" w:styleId="Heading4Char">
    <w:name w:val="Heading 4 Char"/>
    <w:basedOn w:val="DefaultParagraphFont"/>
    <w:link w:val="Heading4"/>
    <w:uiPriority w:val="9"/>
    <w:rsid w:val="001765A1"/>
    <w:rPr>
      <w:rFonts w:ascii="Calibri" w:eastAsiaTheme="majorEastAsia" w:hAnsi="Calibri" w:cstheme="majorBidi"/>
      <w:bCs/>
      <w:iCs/>
      <w:color w:val="000000" w:themeColor="text1"/>
      <w:sz w:val="24"/>
    </w:rPr>
  </w:style>
  <w:style w:type="character" w:customStyle="1" w:styleId="Heading5Char">
    <w:name w:val="Heading 5 Char"/>
    <w:basedOn w:val="DefaultParagraphFont"/>
    <w:link w:val="Heading5"/>
    <w:uiPriority w:val="9"/>
    <w:rsid w:val="00473E3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73E3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3E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3E3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3E3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1"/>
    <w:qFormat/>
    <w:rsid w:val="00473E3E"/>
    <w:pPr>
      <w:ind w:left="720"/>
      <w:contextualSpacing/>
    </w:pPr>
  </w:style>
  <w:style w:type="paragraph" w:customStyle="1" w:styleId="Default">
    <w:name w:val="Default"/>
    <w:rsid w:val="00BB07D7"/>
    <w:pPr>
      <w:autoSpaceDE w:val="0"/>
      <w:autoSpaceDN w:val="0"/>
      <w:adjustRightInd w:val="0"/>
    </w:pPr>
    <w:rPr>
      <w:rFonts w:ascii="Minion Pro" w:hAnsi="Minion Pro" w:cs="Minion Pro"/>
      <w:color w:val="000000"/>
      <w:sz w:val="24"/>
      <w:szCs w:val="24"/>
    </w:rPr>
  </w:style>
  <w:style w:type="paragraph" w:customStyle="1" w:styleId="Pa15">
    <w:name w:val="Pa15"/>
    <w:basedOn w:val="Default"/>
    <w:next w:val="Default"/>
    <w:uiPriority w:val="99"/>
    <w:rsid w:val="00A75E8A"/>
    <w:pPr>
      <w:spacing w:line="201" w:lineRule="atLeast"/>
    </w:pPr>
    <w:rPr>
      <w:rFonts w:cstheme="minorBidi"/>
      <w:color w:val="auto"/>
    </w:rPr>
  </w:style>
  <w:style w:type="paragraph" w:styleId="Header">
    <w:name w:val="header"/>
    <w:basedOn w:val="Normal"/>
    <w:link w:val="HeaderChar"/>
    <w:uiPriority w:val="99"/>
    <w:unhideWhenUsed/>
    <w:rsid w:val="00BC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BFF"/>
  </w:style>
  <w:style w:type="paragraph" w:styleId="Footer">
    <w:name w:val="footer"/>
    <w:basedOn w:val="Normal"/>
    <w:link w:val="FooterChar"/>
    <w:uiPriority w:val="99"/>
    <w:unhideWhenUsed/>
    <w:rsid w:val="00BC5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BFF"/>
  </w:style>
  <w:style w:type="paragraph" w:styleId="BalloonText">
    <w:name w:val="Balloon Text"/>
    <w:basedOn w:val="Normal"/>
    <w:link w:val="BalloonTextChar"/>
    <w:uiPriority w:val="99"/>
    <w:semiHidden/>
    <w:unhideWhenUsed/>
    <w:rsid w:val="00BC5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FF"/>
    <w:rPr>
      <w:rFonts w:ascii="Tahoma" w:hAnsi="Tahoma" w:cs="Tahoma"/>
      <w:sz w:val="16"/>
      <w:szCs w:val="16"/>
    </w:rPr>
  </w:style>
  <w:style w:type="character" w:customStyle="1" w:styleId="A11">
    <w:name w:val="A11"/>
    <w:uiPriority w:val="99"/>
    <w:rsid w:val="00C748BD"/>
    <w:rPr>
      <w:rFonts w:cs="Minion Pro"/>
      <w:color w:val="000000"/>
      <w:sz w:val="20"/>
      <w:szCs w:val="20"/>
    </w:rPr>
  </w:style>
  <w:style w:type="character" w:styleId="PlaceholderText">
    <w:name w:val="Placeholder Text"/>
    <w:basedOn w:val="DefaultParagraphFont"/>
    <w:uiPriority w:val="99"/>
    <w:semiHidden/>
    <w:rsid w:val="0089746E"/>
    <w:rPr>
      <w:color w:val="808080"/>
    </w:rPr>
  </w:style>
  <w:style w:type="paragraph" w:styleId="BodyText3">
    <w:name w:val="Body Text 3"/>
    <w:basedOn w:val="Normal"/>
    <w:link w:val="BodyText3Char"/>
    <w:rsid w:val="0089746E"/>
    <w:pPr>
      <w:spacing w:after="120"/>
    </w:pPr>
    <w:rPr>
      <w:rFonts w:ascii="Calibri" w:eastAsia="Times New Roman" w:hAnsi="Calibri" w:cs="Times New Roman"/>
      <w:szCs w:val="16"/>
      <w:lang w:bidi="en-US"/>
    </w:rPr>
  </w:style>
  <w:style w:type="character" w:customStyle="1" w:styleId="BodyText3Char">
    <w:name w:val="Body Text 3 Char"/>
    <w:basedOn w:val="DefaultParagraphFont"/>
    <w:link w:val="BodyText3"/>
    <w:rsid w:val="0089746E"/>
    <w:rPr>
      <w:rFonts w:ascii="Calibri" w:eastAsia="Times New Roman" w:hAnsi="Calibri" w:cs="Times New Roman"/>
      <w:szCs w:val="16"/>
      <w:lang w:bidi="en-US"/>
    </w:rPr>
  </w:style>
  <w:style w:type="character" w:customStyle="1" w:styleId="Style1">
    <w:name w:val="Style1"/>
    <w:basedOn w:val="DefaultParagraphFont"/>
    <w:uiPriority w:val="1"/>
    <w:rsid w:val="0089746E"/>
    <w:rPr>
      <w:rFonts w:ascii="Arial" w:hAnsi="Arial"/>
      <w:sz w:val="20"/>
    </w:rPr>
  </w:style>
  <w:style w:type="character" w:customStyle="1" w:styleId="Style5">
    <w:name w:val="Style5"/>
    <w:basedOn w:val="DefaultParagraphFont"/>
    <w:uiPriority w:val="1"/>
    <w:rsid w:val="0089746E"/>
    <w:rPr>
      <w:rFonts w:ascii="Arial" w:hAnsi="Arial"/>
      <w:sz w:val="20"/>
    </w:rPr>
  </w:style>
  <w:style w:type="character" w:styleId="CommentReference">
    <w:name w:val="annotation reference"/>
    <w:basedOn w:val="DefaultParagraphFont"/>
    <w:uiPriority w:val="99"/>
    <w:semiHidden/>
    <w:unhideWhenUsed/>
    <w:rsid w:val="00CD7C0C"/>
    <w:rPr>
      <w:sz w:val="16"/>
      <w:szCs w:val="16"/>
    </w:rPr>
  </w:style>
  <w:style w:type="paragraph" w:styleId="CommentText">
    <w:name w:val="annotation text"/>
    <w:basedOn w:val="Normal"/>
    <w:link w:val="CommentTextChar"/>
    <w:uiPriority w:val="99"/>
    <w:semiHidden/>
    <w:unhideWhenUsed/>
    <w:rsid w:val="00CD7C0C"/>
    <w:pPr>
      <w:spacing w:line="240" w:lineRule="auto"/>
    </w:pPr>
    <w:rPr>
      <w:sz w:val="20"/>
      <w:szCs w:val="20"/>
    </w:rPr>
  </w:style>
  <w:style w:type="character" w:customStyle="1" w:styleId="CommentTextChar">
    <w:name w:val="Comment Text Char"/>
    <w:basedOn w:val="DefaultParagraphFont"/>
    <w:link w:val="CommentText"/>
    <w:uiPriority w:val="99"/>
    <w:semiHidden/>
    <w:rsid w:val="00CD7C0C"/>
    <w:rPr>
      <w:sz w:val="20"/>
      <w:szCs w:val="20"/>
    </w:rPr>
  </w:style>
  <w:style w:type="paragraph" w:styleId="CommentSubject">
    <w:name w:val="annotation subject"/>
    <w:basedOn w:val="CommentText"/>
    <w:next w:val="CommentText"/>
    <w:link w:val="CommentSubjectChar"/>
    <w:uiPriority w:val="99"/>
    <w:semiHidden/>
    <w:unhideWhenUsed/>
    <w:rsid w:val="00CD7C0C"/>
    <w:rPr>
      <w:b/>
      <w:bCs/>
    </w:rPr>
  </w:style>
  <w:style w:type="character" w:customStyle="1" w:styleId="CommentSubjectChar">
    <w:name w:val="Comment Subject Char"/>
    <w:basedOn w:val="CommentTextChar"/>
    <w:link w:val="CommentSubject"/>
    <w:uiPriority w:val="99"/>
    <w:semiHidden/>
    <w:rsid w:val="00CD7C0C"/>
    <w:rPr>
      <w:b/>
      <w:bCs/>
      <w:sz w:val="20"/>
      <w:szCs w:val="20"/>
    </w:rPr>
  </w:style>
  <w:style w:type="paragraph" w:customStyle="1" w:styleId="Pa18">
    <w:name w:val="Pa18"/>
    <w:basedOn w:val="Default"/>
    <w:next w:val="Default"/>
    <w:uiPriority w:val="99"/>
    <w:rsid w:val="00C821FC"/>
    <w:pPr>
      <w:spacing w:line="241" w:lineRule="atLeast"/>
    </w:pPr>
    <w:rPr>
      <w:rFonts w:cstheme="minorBidi"/>
      <w:color w:val="auto"/>
    </w:rPr>
  </w:style>
  <w:style w:type="paragraph" w:styleId="NoSpacing">
    <w:name w:val="No Spacing"/>
    <w:uiPriority w:val="1"/>
    <w:qFormat/>
    <w:rsid w:val="00270F36"/>
  </w:style>
  <w:style w:type="paragraph" w:customStyle="1" w:styleId="Pa13">
    <w:name w:val="Pa13"/>
    <w:basedOn w:val="Default"/>
    <w:next w:val="Default"/>
    <w:uiPriority w:val="99"/>
    <w:rsid w:val="00C821FC"/>
    <w:pPr>
      <w:spacing w:line="241" w:lineRule="atLeast"/>
    </w:pPr>
    <w:rPr>
      <w:rFonts w:cstheme="minorBidi"/>
      <w:color w:val="auto"/>
    </w:rPr>
  </w:style>
  <w:style w:type="paragraph" w:customStyle="1" w:styleId="Pa5">
    <w:name w:val="Pa5"/>
    <w:basedOn w:val="Default"/>
    <w:next w:val="Default"/>
    <w:uiPriority w:val="99"/>
    <w:rsid w:val="00C821FC"/>
    <w:pPr>
      <w:spacing w:line="201" w:lineRule="atLeast"/>
    </w:pPr>
    <w:rPr>
      <w:rFonts w:cstheme="minorBidi"/>
      <w:color w:val="auto"/>
    </w:rPr>
  </w:style>
  <w:style w:type="paragraph" w:customStyle="1" w:styleId="Pa22">
    <w:name w:val="Pa22"/>
    <w:basedOn w:val="Default"/>
    <w:next w:val="Default"/>
    <w:uiPriority w:val="99"/>
    <w:rsid w:val="0012330B"/>
    <w:pPr>
      <w:spacing w:line="201" w:lineRule="atLeast"/>
    </w:pPr>
    <w:rPr>
      <w:rFonts w:cstheme="minorBidi"/>
      <w:color w:val="auto"/>
    </w:rPr>
  </w:style>
  <w:style w:type="paragraph" w:customStyle="1" w:styleId="Pa39">
    <w:name w:val="Pa39"/>
    <w:basedOn w:val="Default"/>
    <w:next w:val="Default"/>
    <w:uiPriority w:val="99"/>
    <w:rsid w:val="00621525"/>
    <w:pPr>
      <w:spacing w:line="201" w:lineRule="atLeast"/>
    </w:pPr>
    <w:rPr>
      <w:rFonts w:cstheme="minorBidi"/>
      <w:color w:val="auto"/>
    </w:rPr>
  </w:style>
  <w:style w:type="paragraph" w:customStyle="1" w:styleId="Pa19">
    <w:name w:val="Pa19"/>
    <w:basedOn w:val="Default"/>
    <w:next w:val="Default"/>
    <w:uiPriority w:val="99"/>
    <w:rsid w:val="00621525"/>
    <w:pPr>
      <w:spacing w:line="241" w:lineRule="atLeast"/>
    </w:pPr>
    <w:rPr>
      <w:rFonts w:cstheme="minorBidi"/>
      <w:color w:val="auto"/>
    </w:rPr>
  </w:style>
  <w:style w:type="paragraph" w:customStyle="1" w:styleId="Pa8">
    <w:name w:val="Pa8"/>
    <w:basedOn w:val="Default"/>
    <w:next w:val="Default"/>
    <w:uiPriority w:val="99"/>
    <w:rsid w:val="00621525"/>
    <w:pPr>
      <w:spacing w:line="241" w:lineRule="atLeast"/>
    </w:pPr>
    <w:rPr>
      <w:rFonts w:cstheme="minorBidi"/>
      <w:color w:val="auto"/>
    </w:rPr>
  </w:style>
  <w:style w:type="table" w:styleId="ColorfulList-Accent4">
    <w:name w:val="Colorful List Accent 4"/>
    <w:basedOn w:val="TableNormal"/>
    <w:uiPriority w:val="72"/>
    <w:rsid w:val="0032384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TOC1">
    <w:name w:val="toc 1"/>
    <w:basedOn w:val="Normal"/>
    <w:next w:val="Normal"/>
    <w:autoRedefine/>
    <w:uiPriority w:val="39"/>
    <w:unhideWhenUsed/>
    <w:rsid w:val="00EF423C"/>
    <w:pPr>
      <w:tabs>
        <w:tab w:val="left" w:pos="720"/>
        <w:tab w:val="right" w:leader="dot" w:pos="9180"/>
      </w:tabs>
      <w:spacing w:after="100"/>
    </w:pPr>
  </w:style>
  <w:style w:type="character" w:styleId="Hyperlink">
    <w:name w:val="Hyperlink"/>
    <w:basedOn w:val="DefaultParagraphFont"/>
    <w:uiPriority w:val="99"/>
    <w:unhideWhenUsed/>
    <w:rsid w:val="0031076D"/>
    <w:rPr>
      <w:color w:val="0000FF" w:themeColor="hyperlink"/>
      <w:u w:val="single"/>
    </w:rPr>
  </w:style>
  <w:style w:type="numbering" w:customStyle="1" w:styleId="Style2">
    <w:name w:val="Style2"/>
    <w:uiPriority w:val="99"/>
    <w:rsid w:val="00F7351F"/>
    <w:pPr>
      <w:numPr>
        <w:numId w:val="43"/>
      </w:numPr>
    </w:pPr>
  </w:style>
  <w:style w:type="paragraph" w:styleId="BodyText">
    <w:name w:val="Body Text"/>
    <w:basedOn w:val="Normal"/>
    <w:link w:val="BodyTextChar"/>
    <w:uiPriority w:val="99"/>
    <w:semiHidden/>
    <w:unhideWhenUsed/>
    <w:rsid w:val="001C77AB"/>
    <w:pPr>
      <w:spacing w:after="120"/>
    </w:pPr>
  </w:style>
  <w:style w:type="character" w:customStyle="1" w:styleId="BodyTextChar">
    <w:name w:val="Body Text Char"/>
    <w:basedOn w:val="DefaultParagraphFont"/>
    <w:link w:val="BodyText"/>
    <w:uiPriority w:val="99"/>
    <w:semiHidden/>
    <w:rsid w:val="001C77AB"/>
  </w:style>
  <w:style w:type="paragraph" w:styleId="NormalWeb">
    <w:name w:val="Normal (Web)"/>
    <w:basedOn w:val="Normal"/>
    <w:uiPriority w:val="99"/>
    <w:semiHidden/>
    <w:unhideWhenUsed/>
    <w:rsid w:val="005C75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853571">
      <w:bodyDiv w:val="1"/>
      <w:marLeft w:val="0"/>
      <w:marRight w:val="0"/>
      <w:marTop w:val="0"/>
      <w:marBottom w:val="0"/>
      <w:divBdr>
        <w:top w:val="none" w:sz="0" w:space="0" w:color="auto"/>
        <w:left w:val="none" w:sz="0" w:space="0" w:color="auto"/>
        <w:bottom w:val="none" w:sz="0" w:space="0" w:color="auto"/>
        <w:right w:val="none" w:sz="0" w:space="0" w:color="auto"/>
      </w:divBdr>
    </w:div>
    <w:div w:id="1314530416">
      <w:bodyDiv w:val="1"/>
      <w:marLeft w:val="0"/>
      <w:marRight w:val="0"/>
      <w:marTop w:val="0"/>
      <w:marBottom w:val="0"/>
      <w:divBdr>
        <w:top w:val="none" w:sz="0" w:space="0" w:color="auto"/>
        <w:left w:val="none" w:sz="0" w:space="0" w:color="auto"/>
        <w:bottom w:val="none" w:sz="0" w:space="0" w:color="auto"/>
        <w:right w:val="none" w:sz="0" w:space="0" w:color="auto"/>
      </w:divBdr>
      <w:divsChild>
        <w:div w:id="139385178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3B590-C838-4626-8C50-788DDDDC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Chris Walls</cp:lastModifiedBy>
  <cp:revision>2</cp:revision>
  <cp:lastPrinted>2019-02-13T23:11:00Z</cp:lastPrinted>
  <dcterms:created xsi:type="dcterms:W3CDTF">2023-02-06T19:55:00Z</dcterms:created>
  <dcterms:modified xsi:type="dcterms:W3CDTF">2023-02-06T19:55:00Z</dcterms:modified>
</cp:coreProperties>
</file>